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0761B913" w14:textId="77777777" w:rsidR="0070453E" w:rsidRPr="0070453E" w:rsidRDefault="0052371C" w:rsidP="0070453E">
      <w:pPr>
        <w:rPr>
          <w:rFonts w:eastAsia="Calibri" w:cstheme="minorHAnsi"/>
          <w:bCs/>
          <w:sz w:val="18"/>
          <w:szCs w:val="18"/>
          <w:lang w:bidi="en-US"/>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70453E" w:rsidRPr="0070453E">
        <w:rPr>
          <w:rFonts w:eastAsia="Times New Roman"/>
          <w:b/>
          <w:bCs/>
          <w:sz w:val="18"/>
          <w:szCs w:val="18"/>
          <w:highlight w:val="yellow"/>
        </w:rPr>
        <w:t>UNW-AP-BGD-CFP-2022-003</w:t>
      </w:r>
    </w:p>
    <w:p w14:paraId="767E7005" w14:textId="5D88DCE3" w:rsidR="0052371C" w:rsidRPr="0056586D" w:rsidRDefault="0052371C" w:rsidP="00F25862">
      <w:pPr>
        <w:numPr>
          <w:ilvl w:val="0"/>
          <w:numId w:val="7"/>
        </w:numPr>
        <w:tabs>
          <w:tab w:val="clear" w:pos="2552"/>
          <w:tab w:val="num" w:pos="426"/>
          <w:tab w:val="center" w:pos="4320"/>
          <w:tab w:val="right" w:pos="8640"/>
        </w:tabs>
        <w:spacing w:after="0" w:line="240" w:lineRule="auto"/>
        <w:ind w:hanging="2410"/>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132A573E"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00280FF7">
        <w:rPr>
          <w:rFonts w:eastAsia="Calibri" w:cstheme="minorHAnsi"/>
          <w:spacing w:val="-2"/>
          <w:sz w:val="18"/>
          <w:szCs w:val="18"/>
          <w:lang w:val="en-CA"/>
        </w:rPr>
        <w:t>17:00</w:t>
      </w:r>
      <w:r w:rsidRPr="0056586D">
        <w:rPr>
          <w:rFonts w:eastAsia="Calibri" w:cstheme="minorHAnsi"/>
          <w:sz w:val="18"/>
          <w:szCs w:val="18"/>
          <w:lang w:val="en-CA"/>
        </w:rPr>
        <w:t xml:space="preserve"> on </w:t>
      </w:r>
      <w:r w:rsidR="00F514C2">
        <w:rPr>
          <w:rFonts w:eastAsia="Calibri" w:cstheme="minorHAnsi"/>
          <w:b/>
          <w:bCs/>
          <w:sz w:val="18"/>
          <w:szCs w:val="18"/>
          <w:lang w:val="en-CA"/>
        </w:rPr>
        <w:t>30 June</w:t>
      </w:r>
      <w:r w:rsidR="00280FF7" w:rsidRPr="007A0DAF">
        <w:rPr>
          <w:rFonts w:eastAsia="Calibri" w:cstheme="minorHAnsi"/>
          <w:b/>
          <w:bCs/>
          <w:sz w:val="18"/>
          <w:szCs w:val="18"/>
          <w:lang w:val="en-CA"/>
        </w:rPr>
        <w:t xml:space="preserve"> 2022</w:t>
      </w:r>
      <w:r w:rsidR="00280FF7" w:rsidRPr="007A0DAF">
        <w:rPr>
          <w:rFonts w:eastAsia="Calibri" w:cstheme="minorHAnsi"/>
          <w:sz w:val="18"/>
          <w:szCs w:val="18"/>
          <w:lang w:val="en-CA"/>
        </w:rPr>
        <w:t>.</w:t>
      </w:r>
      <w:r w:rsidR="00280FF7">
        <w:rPr>
          <w:rFonts w:eastAsia="Calibri" w:cstheme="minorHAnsi"/>
          <w:sz w:val="18"/>
          <w:szCs w:val="18"/>
          <w:lang w:val="en-CA"/>
        </w:rPr>
        <w:t xml:space="preserve"> </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1C22B887"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 </w:t>
      </w:r>
      <w:r w:rsidR="00D64766">
        <w:rPr>
          <w:rFonts w:eastAsia="Calibri" w:cstheme="minorHAnsi"/>
          <w:sz w:val="18"/>
          <w:szCs w:val="18"/>
          <w:lang w:val="en-CA"/>
        </w:rPr>
        <w:t xml:space="preserve">USD </w:t>
      </w:r>
      <w:r w:rsidR="00F514C2">
        <w:rPr>
          <w:rFonts w:eastAsia="Calibri" w:cstheme="minorHAnsi"/>
          <w:sz w:val="18"/>
          <w:szCs w:val="18"/>
          <w:lang w:val="en-CA"/>
        </w:rPr>
        <w:t>20000</w:t>
      </w:r>
      <w:r w:rsidRPr="0056586D">
        <w:rPr>
          <w:rFonts w:eastAsia="Calibri" w:cstheme="minorHAnsi"/>
          <w:sz w:val="18"/>
          <w:szCs w:val="18"/>
          <w:lang w:val="en-CA"/>
        </w:rPr>
        <w:t xml:space="preserve">– </w:t>
      </w:r>
      <w:r w:rsidR="00D64766">
        <w:rPr>
          <w:rFonts w:eastAsia="Calibri" w:cstheme="minorHAnsi"/>
          <w:sz w:val="18"/>
          <w:szCs w:val="18"/>
          <w:lang w:val="en-CA"/>
        </w:rPr>
        <w:t>USD</w:t>
      </w:r>
      <w:r w:rsidR="00BA5EF0">
        <w:rPr>
          <w:rFonts w:eastAsia="Calibri" w:cstheme="minorHAnsi"/>
          <w:sz w:val="18"/>
          <w:szCs w:val="18"/>
          <w:lang w:val="en-CA"/>
        </w:rPr>
        <w:t xml:space="preserve"> </w:t>
      </w:r>
      <w:r w:rsidR="00F514C2">
        <w:rPr>
          <w:rFonts w:eastAsia="Calibri" w:cstheme="minorHAnsi"/>
          <w:sz w:val="18"/>
          <w:szCs w:val="18"/>
          <w:lang w:val="en-CA"/>
        </w:rPr>
        <w:t>25000</w:t>
      </w:r>
      <w:r w:rsidR="00D64766">
        <w:rPr>
          <w:rFonts w:eastAsia="Calibri" w:cstheme="minorHAnsi"/>
          <w:sz w:val="18"/>
          <w:szCs w:val="18"/>
          <w:lang w:val="en-CA"/>
        </w:rPr>
        <w:t xml:space="preserve"> </w:t>
      </w:r>
      <w:r w:rsidR="0083354B" w:rsidRPr="0056586D">
        <w:rPr>
          <w:rStyle w:val="FootnoteReference"/>
          <w:rFonts w:eastAsia="Calibri" w:cstheme="minorHAnsi"/>
          <w:sz w:val="18"/>
          <w:szCs w:val="18"/>
          <w:lang w:val="en-CA"/>
        </w:rPr>
        <w:footnoteReference w:id="2"/>
      </w:r>
      <w:r w:rsidRPr="0056586D">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20431E1F" w14:textId="77777777" w:rsidR="00BA5FF4" w:rsidRDefault="00CB0B08" w:rsidP="00BA5FF4">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2A4B27D0" w:rsidR="0016762F" w:rsidRPr="00A410B1" w:rsidRDefault="0016762F" w:rsidP="00BA5FF4">
            <w:pPr>
              <w:pStyle w:val="ListParagraph"/>
              <w:tabs>
                <w:tab w:val="left" w:pos="-720"/>
                <w:tab w:val="left" w:pos="1440"/>
              </w:tabs>
              <w:suppressAutoHyphens/>
              <w:ind w:left="360"/>
              <w:jc w:val="both"/>
              <w:rPr>
                <w:rFonts w:cs="Calibri"/>
                <w:bCs/>
                <w:spacing w:val="-2"/>
                <w:sz w:val="18"/>
                <w:szCs w:val="18"/>
                <w:lang w:val="en-CA"/>
              </w:rPr>
            </w:pPr>
            <w:r w:rsidRPr="00DC2338">
              <w:rPr>
                <w:rFonts w:cstheme="minorHAnsi"/>
                <w:b/>
                <w:spacing w:val="-2"/>
                <w:sz w:val="18"/>
                <w:szCs w:val="18"/>
                <w:lang w:val="en-CA"/>
              </w:rPr>
              <w:t>Annex B-6</w:t>
            </w:r>
            <w:r w:rsidRPr="00DC2338">
              <w:rPr>
                <w:rFonts w:asciiTheme="minorHAnsi" w:hAnsiTheme="minorHAnsi" w:cstheme="minorHAnsi"/>
                <w:spacing w:val="-2"/>
                <w:sz w:val="18"/>
                <w:szCs w:val="18"/>
                <w:lang w:val="en-CA"/>
              </w:rPr>
              <w:t xml:space="preserve"> UN Women Anti-Fraud Policy</w:t>
            </w:r>
            <w:r w:rsidR="00A410B1" w:rsidRPr="00DC2338">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7A34CC98" w14:textId="77777777" w:rsidR="00F75EAD" w:rsidRPr="00656EDE" w:rsidRDefault="0052371C" w:rsidP="00F75EAD">
      <w:pPr>
        <w:tabs>
          <w:tab w:val="left" w:pos="-720"/>
          <w:tab w:val="left" w:pos="1440"/>
        </w:tabs>
        <w:suppressAutoHyphens/>
        <w:spacing w:after="0" w:line="240" w:lineRule="auto"/>
        <w:rPr>
          <w:rFonts w:ascii="Calibri" w:eastAsia="Calibri" w:hAnsi="Calibri" w:cs="Calibr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r w:rsidR="00F75EAD" w:rsidRPr="00DA734F">
        <w:rPr>
          <w:rFonts w:ascii="Calibri" w:eastAsia="Calibri" w:hAnsi="Calibri" w:cs="Calibri"/>
          <w:sz w:val="18"/>
          <w:szCs w:val="18"/>
          <w:lang w:val="en-CA"/>
        </w:rPr>
        <w:t>technical-bid.np@unwomen.org</w:t>
      </w:r>
    </w:p>
    <w:p w14:paraId="634832EB" w14:textId="5699E07F" w:rsidR="0052371C" w:rsidRPr="0056586D" w:rsidRDefault="0052371C" w:rsidP="00F75EAD">
      <w:pPr>
        <w:tabs>
          <w:tab w:val="left" w:pos="-720"/>
          <w:tab w:val="left" w:pos="1440"/>
        </w:tabs>
        <w:suppressAutoHyphens/>
        <w:spacing w:after="0" w:line="240" w:lineRule="auto"/>
        <w:rPr>
          <w:rFonts w:eastAsia="Times New Roman" w:cstheme="minorHAnsi"/>
          <w:b/>
          <w:sz w:val="18"/>
          <w:szCs w:val="18"/>
          <w:lang w:val="en-GB" w:eastAsia="en-GB"/>
        </w:rPr>
      </w:pPr>
    </w:p>
    <w:p w14:paraId="63D63A75" w14:textId="4801499F" w:rsidR="0052371C" w:rsidRPr="0056586D" w:rsidRDefault="0052371C" w:rsidP="00F25862">
      <w:pPr>
        <w:numPr>
          <w:ilvl w:val="0"/>
          <w:numId w:val="7"/>
        </w:numPr>
        <w:tabs>
          <w:tab w:val="clear" w:pos="2552"/>
          <w:tab w:val="num" w:pos="426"/>
          <w:tab w:val="center" w:pos="4320"/>
          <w:tab w:val="right" w:pos="8640"/>
        </w:tabs>
        <w:spacing w:after="0" w:line="240" w:lineRule="auto"/>
        <w:ind w:hanging="2410"/>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7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7A0DAF"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79E75BB8" w:rsidR="0052371C" w:rsidRPr="007A0DAF" w:rsidRDefault="00864205" w:rsidP="00A971CC">
            <w:pPr>
              <w:contextualSpacing/>
              <w:rPr>
                <w:rFonts w:asciiTheme="minorHAnsi" w:hAnsiTheme="minorHAnsi" w:cstheme="minorHAnsi"/>
              </w:rPr>
            </w:pPr>
            <w:r>
              <w:rPr>
                <w:rFonts w:asciiTheme="minorHAnsi" w:hAnsiTheme="minorHAnsi" w:cstheme="minorHAnsi"/>
              </w:rPr>
              <w:t>Gender Responsive Governance Project</w:t>
            </w:r>
            <w:r w:rsidR="002F0EE3">
              <w:rPr>
                <w:rFonts w:asciiTheme="minorHAnsi" w:hAnsiTheme="minorHAnsi" w:cstheme="minorHAnsi"/>
              </w:rPr>
              <w:t xml:space="preserve">, </w:t>
            </w:r>
            <w:r w:rsidR="00B70DE5">
              <w:rPr>
                <w:rFonts w:asciiTheme="minorHAnsi" w:hAnsiTheme="minorHAnsi" w:cstheme="minorHAnsi"/>
              </w:rPr>
              <w:t>Bangladesh</w:t>
            </w:r>
            <w:r w:rsidR="002F0EE3">
              <w:rPr>
                <w:rFonts w:asciiTheme="minorHAnsi" w:hAnsiTheme="minorHAnsi" w:cstheme="minorHAnsi"/>
              </w:rPr>
              <w:t>.</w:t>
            </w:r>
          </w:p>
        </w:tc>
        <w:tc>
          <w:tcPr>
            <w:tcW w:w="2965" w:type="dxa"/>
            <w:tcBorders>
              <w:top w:val="single" w:sz="4" w:space="0" w:color="auto"/>
              <w:left w:val="single" w:sz="4" w:space="0" w:color="auto"/>
              <w:bottom w:val="single" w:sz="4" w:space="0" w:color="auto"/>
              <w:right w:val="single" w:sz="4" w:space="0" w:color="auto"/>
            </w:tcBorders>
          </w:tcPr>
          <w:p w14:paraId="792BF19A" w14:textId="51BB6792"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Date:</w:t>
            </w:r>
            <w:r w:rsidR="00050B71" w:rsidRPr="007A0DAF">
              <w:rPr>
                <w:rFonts w:asciiTheme="minorHAnsi" w:eastAsia="Times New Roman" w:hAnsiTheme="minorHAnsi" w:cstheme="minorHAnsi"/>
                <w:b/>
                <w:sz w:val="18"/>
                <w:szCs w:val="18"/>
              </w:rPr>
              <w:t xml:space="preserve"> </w:t>
            </w:r>
            <w:r w:rsidR="000E57E6">
              <w:rPr>
                <w:rFonts w:asciiTheme="minorHAnsi" w:eastAsia="Times New Roman" w:hAnsiTheme="minorHAnsi" w:cstheme="minorHAnsi"/>
                <w:b/>
                <w:sz w:val="18"/>
                <w:szCs w:val="18"/>
              </w:rPr>
              <w:t>22 June</w:t>
            </w:r>
            <w:r w:rsidR="00395B84" w:rsidRPr="007A0DAF">
              <w:rPr>
                <w:rFonts w:asciiTheme="minorHAnsi" w:eastAsia="Times New Roman" w:hAnsiTheme="minorHAnsi" w:cstheme="minorHAnsi"/>
                <w:b/>
                <w:sz w:val="18"/>
                <w:szCs w:val="18"/>
              </w:rPr>
              <w:t xml:space="preserve"> 2022</w:t>
            </w:r>
          </w:p>
        </w:tc>
        <w:tc>
          <w:tcPr>
            <w:tcW w:w="1440" w:type="dxa"/>
            <w:tcBorders>
              <w:top w:val="single" w:sz="4" w:space="0" w:color="auto"/>
              <w:left w:val="single" w:sz="4" w:space="0" w:color="auto"/>
              <w:bottom w:val="single" w:sz="4" w:space="0" w:color="auto"/>
              <w:right w:val="single" w:sz="4" w:space="0" w:color="auto"/>
            </w:tcBorders>
          </w:tcPr>
          <w:p w14:paraId="25E0978F" w14:textId="6CA791F2"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Time:</w:t>
            </w:r>
            <w:r w:rsidR="00DA734F" w:rsidRPr="007A0DAF">
              <w:rPr>
                <w:rFonts w:asciiTheme="minorHAnsi" w:eastAsia="Times New Roman" w:hAnsiTheme="minorHAnsi" w:cstheme="minorHAnsi"/>
                <w:b/>
                <w:sz w:val="18"/>
                <w:szCs w:val="18"/>
              </w:rPr>
              <w:t xml:space="preserve"> 5:00 pm</w:t>
            </w:r>
          </w:p>
        </w:tc>
      </w:tr>
      <w:tr w:rsidR="0052371C" w:rsidRPr="007A0DAF"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47FCD55E"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Progra</w:t>
            </w:r>
            <w:r w:rsidR="0036317A" w:rsidRPr="007A0DAF">
              <w:rPr>
                <w:rFonts w:asciiTheme="minorHAnsi" w:eastAsia="Times New Roman" w:hAnsiTheme="minorHAnsi" w:cstheme="minorHAnsi"/>
                <w:b/>
                <w:sz w:val="18"/>
                <w:szCs w:val="18"/>
              </w:rPr>
              <w:t xml:space="preserve">mme Officer’s </w:t>
            </w:r>
            <w:r w:rsidR="00782F12" w:rsidRPr="007A0DAF">
              <w:rPr>
                <w:rFonts w:asciiTheme="minorHAnsi" w:eastAsia="Times New Roman" w:hAnsiTheme="minorHAnsi" w:cstheme="minorHAnsi"/>
                <w:b/>
                <w:sz w:val="18"/>
                <w:szCs w:val="18"/>
              </w:rPr>
              <w:t>n</w:t>
            </w:r>
            <w:r w:rsidR="0036317A" w:rsidRPr="007A0DAF">
              <w:rPr>
                <w:rFonts w:asciiTheme="minorHAnsi" w:eastAsia="Times New Roman" w:hAnsiTheme="minorHAnsi" w:cstheme="minorHAnsi"/>
                <w:b/>
                <w:sz w:val="18"/>
                <w:szCs w:val="18"/>
              </w:rPr>
              <w:t>ame:</w:t>
            </w:r>
            <w:r w:rsidR="00DA734F" w:rsidRPr="007A0DAF">
              <w:rPr>
                <w:rFonts w:asciiTheme="minorHAnsi" w:eastAsia="Times New Roman" w:hAnsiTheme="minorHAnsi" w:cstheme="minorHAnsi"/>
                <w:b/>
                <w:sz w:val="18"/>
                <w:szCs w:val="18"/>
              </w:rPr>
              <w:t xml:space="preserve"> </w:t>
            </w:r>
            <w:r w:rsidR="00695DE1">
              <w:rPr>
                <w:rFonts w:eastAsia="Times New Roman" w:cs="Calibri"/>
                <w:bCs/>
                <w:sz w:val="18"/>
                <w:szCs w:val="18"/>
              </w:rPr>
              <w:t>Md. Shohel Rana</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47198693"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w:t>
            </w:r>
            <w:r w:rsidR="00697C93" w:rsidRPr="007A0DAF">
              <w:rPr>
                <w:rFonts w:asciiTheme="minorHAnsi" w:eastAsia="Times New Roman" w:hAnsiTheme="minorHAnsi" w:cstheme="minorHAnsi"/>
                <w:b/>
                <w:sz w:val="18"/>
                <w:szCs w:val="18"/>
              </w:rPr>
              <w:t>Via</w:t>
            </w:r>
            <w:r w:rsidRPr="007A0DAF">
              <w:rPr>
                <w:rFonts w:asciiTheme="minorHAnsi" w:eastAsia="Times New Roman" w:hAnsiTheme="minorHAnsi" w:cstheme="minorHAnsi"/>
                <w:b/>
                <w:sz w:val="18"/>
                <w:szCs w:val="18"/>
              </w:rPr>
              <w:t xml:space="preserve"> e-mail)</w:t>
            </w:r>
            <w:r w:rsidR="00F064C5">
              <w:rPr>
                <w:rFonts w:asciiTheme="minorHAnsi" w:eastAsia="Times New Roman" w:hAnsiTheme="minorHAnsi" w:cstheme="minorHAnsi"/>
                <w:b/>
                <w:sz w:val="18"/>
                <w:szCs w:val="18"/>
              </w:rPr>
              <w:t xml:space="preserve"> </w:t>
            </w:r>
          </w:p>
        </w:tc>
      </w:tr>
      <w:tr w:rsidR="0052371C" w:rsidRPr="007A0DAF"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3AE89B58"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Email:</w:t>
            </w:r>
            <w:r w:rsidR="00192537">
              <w:rPr>
                <w:rFonts w:asciiTheme="minorHAnsi" w:eastAsia="Times New Roman" w:hAnsiTheme="minorHAnsi" w:cstheme="minorHAnsi"/>
                <w:b/>
                <w:sz w:val="18"/>
                <w:szCs w:val="18"/>
              </w:rPr>
              <w:t xml:space="preserve"> </w:t>
            </w:r>
            <w:r w:rsidR="00D930B3" w:rsidRPr="00D930B3">
              <w:t>shohel.rana@unwomen.org</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7A0DAF"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UN Women</w:t>
            </w:r>
            <w:r w:rsidR="0052371C" w:rsidRPr="007A0DAF">
              <w:rPr>
                <w:rFonts w:asciiTheme="minorHAnsi" w:eastAsia="Times New Roman" w:hAnsiTheme="minorHAnsi" w:cstheme="minorHAnsi"/>
                <w:b/>
                <w:sz w:val="18"/>
                <w:szCs w:val="18"/>
              </w:rPr>
              <w:t xml:space="preserve"> clarifications to proponents due: [if applicable]</w:t>
            </w:r>
          </w:p>
        </w:tc>
      </w:tr>
      <w:tr w:rsidR="0052371C" w:rsidRPr="007A0DAF"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19BA7B2D" w:rsidR="0052371C" w:rsidRPr="007A0DAF"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 xml:space="preserve">Telephone </w:t>
            </w:r>
            <w:r w:rsidR="00782F12" w:rsidRPr="007A0DAF">
              <w:rPr>
                <w:rFonts w:asciiTheme="minorHAnsi" w:eastAsia="Times New Roman" w:hAnsiTheme="minorHAnsi" w:cstheme="minorHAnsi"/>
                <w:b/>
                <w:sz w:val="18"/>
                <w:szCs w:val="18"/>
              </w:rPr>
              <w:t>n</w:t>
            </w:r>
            <w:r w:rsidRPr="007A0DAF">
              <w:rPr>
                <w:rFonts w:asciiTheme="minorHAnsi" w:eastAsia="Times New Roman" w:hAnsiTheme="minorHAnsi" w:cstheme="minorHAnsi"/>
                <w:b/>
                <w:sz w:val="18"/>
                <w:szCs w:val="18"/>
              </w:rPr>
              <w:t>umber:</w:t>
            </w:r>
            <w:r w:rsidR="00BF23E9" w:rsidRPr="007A0DAF">
              <w:rPr>
                <w:rFonts w:eastAsia="Times New Roman" w:cs="Calibri"/>
                <w:bCs/>
                <w:sz w:val="18"/>
                <w:szCs w:val="18"/>
              </w:rPr>
              <w:t xml:space="preserve"> </w:t>
            </w:r>
            <w:r w:rsidR="005A7C37" w:rsidRPr="00B720C8">
              <w:rPr>
                <w:rFonts w:eastAsia="Times New Roman" w:cs="Calibri"/>
                <w:bCs/>
                <w:sz w:val="18"/>
                <w:szCs w:val="18"/>
              </w:rPr>
              <w:t>+88</w:t>
            </w:r>
            <w:r w:rsidR="005A7C37">
              <w:rPr>
                <w:rFonts w:eastAsia="Times New Roman" w:cs="Calibri"/>
                <w:bCs/>
                <w:sz w:val="18"/>
                <w:szCs w:val="18"/>
              </w:rPr>
              <w:t>-</w:t>
            </w:r>
            <w:r w:rsidR="005A7C37" w:rsidRPr="00B720C8">
              <w:rPr>
                <w:rFonts w:eastAsia="Times New Roman" w:cs="Calibri"/>
                <w:bCs/>
                <w:sz w:val="18"/>
                <w:szCs w:val="18"/>
              </w:rPr>
              <w:t>017</w:t>
            </w:r>
            <w:r w:rsidR="005A7C37">
              <w:rPr>
                <w:rFonts w:eastAsia="Times New Roman" w:cs="Calibri"/>
                <w:bCs/>
                <w:sz w:val="18"/>
                <w:szCs w:val="18"/>
              </w:rPr>
              <w:t>77764750</w:t>
            </w:r>
          </w:p>
        </w:tc>
        <w:tc>
          <w:tcPr>
            <w:tcW w:w="2965" w:type="dxa"/>
            <w:tcBorders>
              <w:top w:val="single" w:sz="4" w:space="0" w:color="auto"/>
              <w:left w:val="single" w:sz="4" w:space="0" w:color="auto"/>
              <w:bottom w:val="single" w:sz="4" w:space="0" w:color="auto"/>
              <w:right w:val="single" w:sz="4" w:space="0" w:color="auto"/>
            </w:tcBorders>
          </w:tcPr>
          <w:p w14:paraId="022F016B" w14:textId="3BD32896"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Date</w:t>
            </w:r>
            <w:r w:rsidR="00B70DE5">
              <w:rPr>
                <w:rFonts w:asciiTheme="minorHAnsi" w:eastAsia="Times New Roman" w:hAnsiTheme="minorHAnsi" w:cstheme="minorHAnsi"/>
                <w:b/>
                <w:sz w:val="18"/>
                <w:szCs w:val="18"/>
              </w:rPr>
              <w:t xml:space="preserve"> 26 June</w:t>
            </w:r>
            <w:r w:rsidR="00B279F2" w:rsidRPr="007A0DAF">
              <w:rPr>
                <w:rFonts w:asciiTheme="minorHAnsi" w:eastAsia="Times New Roman" w:hAnsiTheme="minorHAnsi" w:cstheme="minorHAnsi"/>
                <w:b/>
                <w:sz w:val="18"/>
                <w:szCs w:val="18"/>
              </w:rPr>
              <w:t xml:space="preserve"> 2022</w:t>
            </w:r>
          </w:p>
        </w:tc>
        <w:tc>
          <w:tcPr>
            <w:tcW w:w="1440" w:type="dxa"/>
            <w:tcBorders>
              <w:top w:val="single" w:sz="4" w:space="0" w:color="auto"/>
              <w:left w:val="single" w:sz="4" w:space="0" w:color="auto"/>
              <w:bottom w:val="single" w:sz="4" w:space="0" w:color="auto"/>
              <w:right w:val="single" w:sz="4" w:space="0" w:color="auto"/>
            </w:tcBorders>
          </w:tcPr>
          <w:p w14:paraId="6056109D" w14:textId="50301ED9"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Time:</w:t>
            </w:r>
            <w:r w:rsidR="001B2D47" w:rsidRPr="007A0DAF">
              <w:rPr>
                <w:rFonts w:asciiTheme="minorHAnsi" w:eastAsia="Times New Roman" w:hAnsiTheme="minorHAnsi" w:cstheme="minorHAnsi"/>
                <w:b/>
                <w:sz w:val="18"/>
                <w:szCs w:val="18"/>
              </w:rPr>
              <w:t xml:space="preserve"> </w:t>
            </w:r>
            <w:r w:rsidR="0019236E" w:rsidRPr="007A0DAF">
              <w:rPr>
                <w:rFonts w:asciiTheme="minorHAnsi" w:eastAsia="Times New Roman" w:hAnsiTheme="minorHAnsi" w:cstheme="minorHAnsi"/>
                <w:b/>
                <w:sz w:val="18"/>
                <w:szCs w:val="18"/>
              </w:rPr>
              <w:t>5:00 pm</w:t>
            </w:r>
          </w:p>
        </w:tc>
      </w:tr>
      <w:tr w:rsidR="0052371C" w:rsidRPr="007A0DAF"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Proposal due:</w:t>
            </w:r>
          </w:p>
        </w:tc>
      </w:tr>
      <w:tr w:rsidR="0052371C" w:rsidRPr="007A0DAF"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2E2A2682"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Issue date:</w:t>
            </w:r>
            <w:r w:rsidR="007C1C12" w:rsidRPr="007A0DAF">
              <w:rPr>
                <w:rFonts w:asciiTheme="minorHAnsi" w:eastAsia="Times New Roman" w:hAnsiTheme="minorHAnsi" w:cstheme="minorHAnsi"/>
                <w:b/>
                <w:sz w:val="18"/>
                <w:szCs w:val="18"/>
              </w:rPr>
              <w:t xml:space="preserve"> </w:t>
            </w:r>
            <w:r w:rsidR="0000783E">
              <w:rPr>
                <w:rFonts w:asciiTheme="minorHAnsi" w:eastAsia="Times New Roman" w:hAnsiTheme="minorHAnsi" w:cstheme="minorHAnsi"/>
                <w:b/>
                <w:sz w:val="18"/>
                <w:szCs w:val="18"/>
              </w:rPr>
              <w:t>1</w:t>
            </w:r>
            <w:r w:rsidR="00855C2A">
              <w:rPr>
                <w:rFonts w:asciiTheme="minorHAnsi" w:eastAsia="Times New Roman" w:hAnsiTheme="minorHAnsi" w:cstheme="minorHAnsi"/>
                <w:b/>
                <w:sz w:val="18"/>
                <w:szCs w:val="18"/>
              </w:rPr>
              <w:t>2</w:t>
            </w:r>
            <w:r w:rsidR="0000783E">
              <w:rPr>
                <w:rFonts w:asciiTheme="minorHAnsi" w:eastAsia="Times New Roman" w:hAnsiTheme="minorHAnsi" w:cstheme="minorHAnsi"/>
                <w:b/>
                <w:sz w:val="18"/>
                <w:szCs w:val="18"/>
              </w:rPr>
              <w:t xml:space="preserve"> June 2022</w:t>
            </w:r>
          </w:p>
        </w:tc>
        <w:tc>
          <w:tcPr>
            <w:tcW w:w="2965" w:type="dxa"/>
            <w:tcBorders>
              <w:top w:val="single" w:sz="4" w:space="0" w:color="auto"/>
              <w:left w:val="single" w:sz="4" w:space="0" w:color="auto"/>
              <w:bottom w:val="single" w:sz="4" w:space="0" w:color="auto"/>
              <w:right w:val="single" w:sz="4" w:space="0" w:color="auto"/>
            </w:tcBorders>
          </w:tcPr>
          <w:p w14:paraId="074E22FC" w14:textId="19C00C9A"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Date:</w:t>
            </w:r>
            <w:r w:rsidR="00A115C7" w:rsidRPr="007A0DAF">
              <w:rPr>
                <w:rFonts w:asciiTheme="minorHAnsi" w:eastAsia="Times New Roman" w:hAnsiTheme="minorHAnsi" w:cstheme="minorHAnsi"/>
                <w:b/>
                <w:sz w:val="18"/>
                <w:szCs w:val="18"/>
              </w:rPr>
              <w:t xml:space="preserve"> </w:t>
            </w:r>
            <w:r w:rsidR="00B70DE5">
              <w:rPr>
                <w:rFonts w:asciiTheme="minorHAnsi" w:eastAsia="Times New Roman" w:hAnsiTheme="minorHAnsi" w:cstheme="minorHAnsi"/>
                <w:b/>
                <w:sz w:val="18"/>
                <w:szCs w:val="18"/>
              </w:rPr>
              <w:t>30</w:t>
            </w:r>
            <w:r w:rsidR="00035AB4">
              <w:rPr>
                <w:rFonts w:asciiTheme="minorHAnsi" w:eastAsia="Times New Roman" w:hAnsiTheme="minorHAnsi" w:cstheme="minorHAnsi"/>
                <w:b/>
                <w:sz w:val="18"/>
                <w:szCs w:val="18"/>
              </w:rPr>
              <w:t xml:space="preserve"> June</w:t>
            </w:r>
            <w:r w:rsidR="00A115C7" w:rsidRPr="007A0DAF">
              <w:rPr>
                <w:rFonts w:asciiTheme="minorHAnsi" w:eastAsia="Times New Roman" w:hAnsiTheme="minorHAnsi" w:cstheme="minorHAnsi"/>
                <w:b/>
                <w:sz w:val="18"/>
                <w:szCs w:val="18"/>
              </w:rPr>
              <w:t xml:space="preserve"> 2022</w:t>
            </w:r>
          </w:p>
        </w:tc>
        <w:tc>
          <w:tcPr>
            <w:tcW w:w="1440" w:type="dxa"/>
            <w:tcBorders>
              <w:top w:val="single" w:sz="4" w:space="0" w:color="auto"/>
              <w:left w:val="single" w:sz="4" w:space="0" w:color="auto"/>
              <w:bottom w:val="single" w:sz="4" w:space="0" w:color="auto"/>
              <w:right w:val="single" w:sz="4" w:space="0" w:color="auto"/>
            </w:tcBorders>
          </w:tcPr>
          <w:p w14:paraId="5BA0D72A" w14:textId="6ED8C3DA"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Time:</w:t>
            </w:r>
            <w:r w:rsidR="0009704E">
              <w:rPr>
                <w:rFonts w:asciiTheme="minorHAnsi" w:eastAsia="Times New Roman" w:hAnsiTheme="minorHAnsi" w:cstheme="minorHAnsi"/>
                <w:b/>
                <w:sz w:val="18"/>
                <w:szCs w:val="18"/>
              </w:rPr>
              <w:t xml:space="preserve"> 5:00 pm</w:t>
            </w:r>
          </w:p>
        </w:tc>
      </w:tr>
      <w:tr w:rsidR="0052371C" w:rsidRPr="007A0DAF"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7A0DA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7A0DAF" w14:paraId="7162E49E" w14:textId="77777777" w:rsidTr="007C2574">
        <w:trPr>
          <w:trHeight w:val="80"/>
        </w:trPr>
        <w:tc>
          <w:tcPr>
            <w:tcW w:w="431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62B6BD9A" w:rsidR="000A52DE" w:rsidRPr="007A0DAF"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 xml:space="preserve">Pre-proposal conference with </w:t>
            </w:r>
            <w:r w:rsidR="0095666C" w:rsidRPr="007A0DAF">
              <w:rPr>
                <w:rFonts w:asciiTheme="minorHAnsi" w:eastAsia="Times New Roman" w:hAnsiTheme="minorHAnsi" w:cstheme="minorHAnsi"/>
                <w:b/>
                <w:sz w:val="18"/>
                <w:szCs w:val="18"/>
              </w:rPr>
              <w:t>proponents</w:t>
            </w:r>
            <w:r w:rsidRPr="007A0DAF">
              <w:rPr>
                <w:rFonts w:asciiTheme="minorHAnsi" w:eastAsia="Times New Roman" w:hAnsiTheme="minorHAnsi" w:cstheme="minorHAnsi"/>
                <w:b/>
                <w:sz w:val="18"/>
                <w:szCs w:val="18"/>
              </w:rPr>
              <w:t xml:space="preserve"> </w:t>
            </w:r>
          </w:p>
        </w:tc>
        <w:tc>
          <w:tcPr>
            <w:tcW w:w="275" w:type="dxa"/>
            <w:tcBorders>
              <w:top w:val="single" w:sz="4" w:space="0" w:color="auto"/>
              <w:left w:val="single" w:sz="4" w:space="0" w:color="auto"/>
              <w:bottom w:val="single" w:sz="4" w:space="0" w:color="auto"/>
              <w:right w:val="single" w:sz="4" w:space="0" w:color="auto"/>
            </w:tcBorders>
          </w:tcPr>
          <w:p w14:paraId="13934DE4" w14:textId="695F2B45" w:rsidR="000A52DE" w:rsidRPr="007A0DAF"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7A0DAF"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Planned award date:</w:t>
            </w:r>
            <w:r w:rsidR="00FE26C7" w:rsidRPr="007A0DAF">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146DF91" w:rsidR="000A52DE" w:rsidRPr="007A0DAF" w:rsidRDefault="00D4118A"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7 July</w:t>
            </w:r>
            <w:r w:rsidR="007B735A" w:rsidRPr="007A0DAF">
              <w:rPr>
                <w:rFonts w:asciiTheme="minorHAnsi" w:eastAsia="Times New Roman" w:hAnsiTheme="minorHAnsi" w:cstheme="minorHAnsi"/>
                <w:b/>
                <w:sz w:val="18"/>
                <w:szCs w:val="18"/>
              </w:rPr>
              <w:t xml:space="preserve"> 2022</w:t>
            </w:r>
          </w:p>
        </w:tc>
      </w:tr>
      <w:tr w:rsidR="00B672E9" w:rsidRPr="007A0DAF" w14:paraId="3D7CB28A" w14:textId="77777777" w:rsidTr="007C2574">
        <w:trPr>
          <w:trHeight w:val="80"/>
        </w:trPr>
        <w:tc>
          <w:tcPr>
            <w:tcW w:w="431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4F7E49DF"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 xml:space="preserve">Location: </w:t>
            </w:r>
            <w:r w:rsidR="0055662B" w:rsidRPr="007A0DAF">
              <w:rPr>
                <w:rFonts w:asciiTheme="minorHAnsi" w:eastAsia="Times New Roman" w:hAnsiTheme="minorHAnsi" w:cstheme="minorHAnsi"/>
                <w:b/>
                <w:sz w:val="18"/>
                <w:szCs w:val="18"/>
              </w:rPr>
              <w:t>Virtual</w:t>
            </w:r>
            <w:r w:rsidR="00607062">
              <w:rPr>
                <w:rFonts w:asciiTheme="minorHAnsi" w:eastAsia="Times New Roman" w:hAnsiTheme="minorHAnsi" w:cstheme="minorHAnsi"/>
                <w:b/>
                <w:sz w:val="18"/>
                <w:szCs w:val="18"/>
              </w:rPr>
              <w:t xml:space="preserve"> meeting</w:t>
            </w:r>
          </w:p>
        </w:tc>
        <w:tc>
          <w:tcPr>
            <w:tcW w:w="275" w:type="dxa"/>
            <w:tcBorders>
              <w:top w:val="single" w:sz="4" w:space="0" w:color="auto"/>
              <w:left w:val="single" w:sz="4" w:space="0" w:color="auto"/>
              <w:bottom w:val="single" w:sz="4" w:space="0" w:color="auto"/>
              <w:right w:val="single" w:sz="4" w:space="0" w:color="auto"/>
            </w:tcBorders>
          </w:tcPr>
          <w:p w14:paraId="4D137F3C" w14:textId="77777777"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A0DAF">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5EEBF45B" w:rsidR="00B672E9" w:rsidRPr="007A0DAF" w:rsidRDefault="00D4118A"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14</w:t>
            </w:r>
            <w:r w:rsidR="007B735A" w:rsidRPr="007A0DAF">
              <w:rPr>
                <w:rFonts w:asciiTheme="minorHAnsi" w:eastAsia="Times New Roman" w:hAnsiTheme="minorHAnsi" w:cstheme="minorHAnsi"/>
                <w:b/>
                <w:sz w:val="18"/>
                <w:szCs w:val="18"/>
              </w:rPr>
              <w:t xml:space="preserve"> J</w:t>
            </w:r>
            <w:r>
              <w:rPr>
                <w:rFonts w:asciiTheme="minorHAnsi" w:eastAsia="Times New Roman" w:hAnsiTheme="minorHAnsi" w:cstheme="minorHAnsi"/>
                <w:b/>
                <w:sz w:val="18"/>
                <w:szCs w:val="18"/>
              </w:rPr>
              <w:t xml:space="preserve">uly </w:t>
            </w:r>
            <w:r w:rsidR="007B735A" w:rsidRPr="007A0DAF">
              <w:rPr>
                <w:rFonts w:asciiTheme="minorHAnsi" w:eastAsia="Times New Roman" w:hAnsiTheme="minorHAnsi" w:cstheme="minorHAnsi"/>
                <w:b/>
                <w:sz w:val="18"/>
                <w:szCs w:val="18"/>
              </w:rPr>
              <w:t>2022</w:t>
            </w:r>
          </w:p>
        </w:tc>
      </w:tr>
      <w:tr w:rsidR="00B672E9" w:rsidRPr="007A0DAF" w14:paraId="72E6C3E2" w14:textId="77777777" w:rsidTr="007C2574">
        <w:trPr>
          <w:trHeight w:val="80"/>
        </w:trPr>
        <w:tc>
          <w:tcPr>
            <w:tcW w:w="431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480E7F90" w:rsidR="00B672E9" w:rsidRPr="007A0DAF" w:rsidRDefault="00B672E9" w:rsidP="0038204D">
            <w:pPr>
              <w:tabs>
                <w:tab w:val="right" w:pos="2880"/>
                <w:tab w:val="left" w:pos="3690"/>
                <w:tab w:val="left" w:pos="5040"/>
              </w:tabs>
              <w:ind w:right="144"/>
              <w:outlineLvl w:val="0"/>
              <w:rPr>
                <w:rFonts w:eastAsia="Times New Roman" w:cstheme="minorHAnsi"/>
                <w:b/>
                <w:sz w:val="18"/>
                <w:szCs w:val="18"/>
              </w:rPr>
            </w:pPr>
            <w:r w:rsidRPr="007A0DAF">
              <w:rPr>
                <w:rFonts w:asciiTheme="minorHAnsi" w:eastAsia="Times New Roman" w:hAnsiTheme="minorHAnsi" w:cstheme="minorHAnsi"/>
                <w:b/>
                <w:sz w:val="18"/>
                <w:szCs w:val="18"/>
              </w:rPr>
              <w:t>Date:</w:t>
            </w:r>
            <w:r w:rsidR="006967EB" w:rsidRPr="007A0DAF">
              <w:rPr>
                <w:rFonts w:asciiTheme="minorHAnsi" w:eastAsia="Times New Roman" w:hAnsiTheme="minorHAnsi" w:cstheme="minorHAnsi"/>
                <w:b/>
                <w:sz w:val="18"/>
                <w:szCs w:val="18"/>
              </w:rPr>
              <w:t xml:space="preserve"> </w:t>
            </w:r>
            <w:r w:rsidR="003675D7">
              <w:rPr>
                <w:rFonts w:asciiTheme="minorHAnsi" w:eastAsia="Times New Roman" w:hAnsiTheme="minorHAnsi" w:cstheme="minorHAnsi"/>
                <w:b/>
                <w:sz w:val="18"/>
                <w:szCs w:val="18"/>
              </w:rPr>
              <w:t>17 June</w:t>
            </w:r>
            <w:r w:rsidR="006967EB" w:rsidRPr="007A0DAF">
              <w:rPr>
                <w:rFonts w:asciiTheme="minorHAnsi" w:eastAsia="Times New Roman" w:hAnsiTheme="minorHAnsi" w:cstheme="minorHAnsi"/>
                <w:b/>
                <w:sz w:val="18"/>
                <w:szCs w:val="18"/>
              </w:rPr>
              <w:t xml:space="preserve"> </w:t>
            </w:r>
            <w:r w:rsidR="003675D7" w:rsidRPr="007A0DAF">
              <w:rPr>
                <w:rFonts w:asciiTheme="minorHAnsi" w:eastAsia="Times New Roman" w:hAnsiTheme="minorHAnsi" w:cstheme="minorHAnsi"/>
                <w:b/>
                <w:sz w:val="18"/>
                <w:szCs w:val="18"/>
              </w:rPr>
              <w:t>2022,</w:t>
            </w:r>
            <w:r w:rsidR="003675D7">
              <w:rPr>
                <w:rFonts w:asciiTheme="minorHAnsi" w:eastAsia="Times New Roman" w:hAnsiTheme="minorHAnsi" w:cstheme="minorHAnsi"/>
                <w:b/>
                <w:sz w:val="18"/>
                <w:szCs w:val="18"/>
              </w:rPr>
              <w:t xml:space="preserve"> </w:t>
            </w:r>
            <w:r w:rsidR="003675D7" w:rsidRPr="007A0DAF">
              <w:rPr>
                <w:rFonts w:asciiTheme="minorHAnsi" w:eastAsia="Times New Roman" w:hAnsiTheme="minorHAnsi" w:cstheme="minorHAnsi"/>
                <w:b/>
                <w:sz w:val="18"/>
                <w:szCs w:val="18"/>
              </w:rPr>
              <w:t>3</w:t>
            </w:r>
            <w:r w:rsidR="006967EB" w:rsidRPr="007A0DAF">
              <w:rPr>
                <w:rFonts w:asciiTheme="minorHAnsi" w:eastAsia="Times New Roman" w:hAnsiTheme="minorHAnsi" w:cstheme="minorHAnsi"/>
                <w:b/>
                <w:sz w:val="18"/>
                <w:szCs w:val="18"/>
              </w:rPr>
              <w:t>:30 pm</w:t>
            </w:r>
          </w:p>
        </w:tc>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7A0DAF" w14:paraId="1373A9D4" w14:textId="77777777" w:rsidTr="007C2574">
        <w:tc>
          <w:tcPr>
            <w:tcW w:w="4315" w:type="dxa"/>
            <w:tcBorders>
              <w:top w:val="single" w:sz="4" w:space="0" w:color="auto"/>
              <w:left w:val="single" w:sz="4" w:space="0" w:color="auto"/>
              <w:bottom w:val="single" w:sz="4" w:space="0" w:color="auto"/>
              <w:right w:val="single" w:sz="4" w:space="0" w:color="auto"/>
            </w:tcBorders>
          </w:tcPr>
          <w:p w14:paraId="2E1B74BF" w14:textId="4880E548" w:rsidR="00B672E9" w:rsidRPr="007A0DAF" w:rsidRDefault="00B672E9" w:rsidP="0038204D">
            <w:pPr>
              <w:tabs>
                <w:tab w:val="right" w:pos="2880"/>
                <w:tab w:val="left" w:pos="3690"/>
                <w:tab w:val="left" w:pos="5040"/>
              </w:tabs>
              <w:ind w:right="144"/>
              <w:outlineLvl w:val="0"/>
              <w:rPr>
                <w:rFonts w:eastAsia="Times New Roman" w:cstheme="minorHAnsi"/>
                <w:b/>
                <w:sz w:val="18"/>
                <w:szCs w:val="18"/>
              </w:rPr>
            </w:pPr>
            <w:r w:rsidRPr="007A0DAF">
              <w:rPr>
                <w:rFonts w:asciiTheme="minorHAnsi" w:eastAsia="Times New Roman" w:hAnsiTheme="minorHAnsi" w:cstheme="minorHAnsi"/>
                <w:b/>
                <w:sz w:val="18"/>
                <w:szCs w:val="18"/>
              </w:rPr>
              <w:t>Contact:</w:t>
            </w:r>
            <w:r w:rsidR="00D72239" w:rsidRPr="007A0DAF">
              <w:rPr>
                <w:rFonts w:asciiTheme="minorHAnsi" w:eastAsia="Times New Roman" w:hAnsiTheme="minorHAnsi" w:cstheme="minorHAnsi"/>
                <w:bCs/>
                <w:sz w:val="18"/>
                <w:szCs w:val="18"/>
              </w:rPr>
              <w:t xml:space="preserve"> Interested </w:t>
            </w:r>
            <w:r w:rsidR="007111A2">
              <w:rPr>
                <w:rFonts w:asciiTheme="minorHAnsi" w:eastAsia="Times New Roman" w:hAnsiTheme="minorHAnsi" w:cstheme="minorHAnsi"/>
                <w:bCs/>
                <w:sz w:val="18"/>
                <w:szCs w:val="18"/>
              </w:rPr>
              <w:t>applicants</w:t>
            </w:r>
            <w:r w:rsidR="00D72239" w:rsidRPr="007A0DAF">
              <w:rPr>
                <w:rFonts w:asciiTheme="minorHAnsi" w:eastAsia="Times New Roman" w:hAnsiTheme="minorHAnsi" w:cstheme="minorHAnsi"/>
                <w:bCs/>
                <w:sz w:val="18"/>
                <w:szCs w:val="18"/>
              </w:rPr>
              <w:t xml:space="preserve"> are requested to register their names and organizations by sending an email to </w:t>
            </w:r>
            <w:hyperlink r:id="rId12" w:history="1">
              <w:r w:rsidR="003E0B8D" w:rsidRPr="0068782C">
                <w:rPr>
                  <w:rStyle w:val="Hyperlink"/>
                </w:rPr>
                <w:t>shohel.rana@unwomen.org</w:t>
              </w:r>
            </w:hyperlink>
            <w:r w:rsidR="003E0B8D">
              <w:t xml:space="preserve"> </w:t>
            </w:r>
            <w:r w:rsidR="00D72239" w:rsidRPr="007A0DAF">
              <w:rPr>
                <w:rFonts w:asciiTheme="minorHAnsi" w:eastAsia="Times New Roman" w:hAnsiTheme="minorHAnsi" w:cstheme="minorHAnsi"/>
                <w:bCs/>
                <w:sz w:val="18"/>
                <w:szCs w:val="18"/>
              </w:rPr>
              <w:t xml:space="preserve">by </w:t>
            </w:r>
            <w:r w:rsidR="00A55DA0">
              <w:rPr>
                <w:rFonts w:asciiTheme="minorHAnsi" w:eastAsia="Times New Roman" w:hAnsiTheme="minorHAnsi" w:cstheme="minorHAnsi"/>
                <w:bCs/>
                <w:sz w:val="18"/>
                <w:szCs w:val="18"/>
              </w:rPr>
              <w:t>16 June</w:t>
            </w:r>
            <w:r w:rsidR="00D72239" w:rsidRPr="007A0DAF">
              <w:rPr>
                <w:rFonts w:asciiTheme="minorHAnsi" w:eastAsia="Times New Roman" w:hAnsiTheme="minorHAnsi" w:cstheme="minorHAnsi"/>
                <w:bCs/>
                <w:sz w:val="18"/>
                <w:szCs w:val="18"/>
              </w:rPr>
              <w:t xml:space="preserve"> 2022. The meeting link will be shared with the registered proponents via email.</w:t>
            </w:r>
          </w:p>
        </w:tc>
        <w:tc>
          <w:tcPr>
            <w:tcW w:w="275" w:type="dxa"/>
            <w:tcBorders>
              <w:top w:val="single" w:sz="4" w:space="0" w:color="auto"/>
              <w:left w:val="single" w:sz="4" w:space="0" w:color="auto"/>
              <w:bottom w:val="single" w:sz="4" w:space="0" w:color="auto"/>
              <w:right w:val="single" w:sz="4" w:space="0" w:color="auto"/>
            </w:tcBorders>
          </w:tcPr>
          <w:p w14:paraId="19F5A9C4" w14:textId="39989867"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7A0DAF"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7A0DAF"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ED8037B" w:rsidR="00D45B16" w:rsidRPr="007C2574" w:rsidRDefault="00AC30E6" w:rsidP="008D7352">
      <w:pPr>
        <w:pStyle w:val="ListParagraph"/>
        <w:spacing w:after="0" w:line="240" w:lineRule="auto"/>
        <w:ind w:left="2552"/>
        <w:rPr>
          <w:rFonts w:eastAsia="Calibri" w:cstheme="minorHAnsi"/>
          <w:color w:val="0070C0"/>
          <w:spacing w:val="-3"/>
          <w:sz w:val="28"/>
          <w:szCs w:val="28"/>
          <w:lang w:val="en-CA"/>
        </w:rPr>
      </w:pPr>
      <w:r w:rsidRPr="007C2574">
        <w:rPr>
          <w:rFonts w:eastAsia="Times New Roman" w:cstheme="minorHAnsi"/>
          <w:b/>
          <w:color w:val="0070C0"/>
          <w:sz w:val="28"/>
          <w:szCs w:val="28"/>
          <w:lang w:val="en-GB" w:eastAsia="en-GB"/>
        </w:rPr>
        <w:lastRenderedPageBreak/>
        <w:t>UN Women Terms of Reference</w:t>
      </w:r>
    </w:p>
    <w:p w14:paraId="41704D7B" w14:textId="2D5BADD6" w:rsidR="008660FB" w:rsidRDefault="008660FB" w:rsidP="008660FB">
      <w:pPr>
        <w:pStyle w:val="ListParagraph"/>
        <w:ind w:left="1631"/>
        <w:rPr>
          <w:rFonts w:eastAsia="Calibri" w:cstheme="minorHAnsi"/>
          <w:b/>
          <w:color w:val="000000"/>
          <w:sz w:val="26"/>
          <w:szCs w:val="26"/>
        </w:rPr>
      </w:pPr>
      <w:r>
        <w:rPr>
          <w:rFonts w:eastAsia="Calibri" w:cstheme="minorHAnsi"/>
          <w:b/>
          <w:color w:val="000000"/>
          <w:sz w:val="26"/>
          <w:szCs w:val="26"/>
        </w:rPr>
        <w:t xml:space="preserve"> </w:t>
      </w:r>
      <w:r w:rsidRPr="008660FB">
        <w:rPr>
          <w:rFonts w:eastAsia="Calibri" w:cstheme="minorHAnsi"/>
          <w:b/>
          <w:color w:val="000000"/>
          <w:sz w:val="26"/>
          <w:szCs w:val="26"/>
        </w:rPr>
        <w:t>Support Civil Society led Alternative CEDAW Reporting</w:t>
      </w:r>
    </w:p>
    <w:p w14:paraId="3128A483" w14:textId="77777777" w:rsidR="008660FB" w:rsidRPr="008660FB" w:rsidRDefault="008660FB" w:rsidP="008660FB">
      <w:pPr>
        <w:pStyle w:val="ListParagraph"/>
        <w:ind w:left="1631"/>
        <w:rPr>
          <w:rFonts w:eastAsia="Calibri" w:cstheme="minorHAnsi"/>
          <w:b/>
          <w:color w:val="000000"/>
          <w:sz w:val="26"/>
          <w:szCs w:val="26"/>
        </w:rPr>
      </w:pPr>
    </w:p>
    <w:p w14:paraId="5EE9ED73" w14:textId="77777777" w:rsidR="00A04904" w:rsidRPr="00024D94" w:rsidRDefault="00A04904" w:rsidP="00405559">
      <w:pPr>
        <w:pStyle w:val="ListParagraph"/>
        <w:numPr>
          <w:ilvl w:val="0"/>
          <w:numId w:val="26"/>
        </w:numPr>
        <w:shd w:val="clear" w:color="auto" w:fill="B4C6E7" w:themeFill="accent1" w:themeFillTint="66"/>
        <w:spacing w:after="0" w:line="240" w:lineRule="auto"/>
        <w:ind w:left="284" w:hanging="284"/>
        <w:rPr>
          <w:rFonts w:cstheme="minorHAnsi"/>
          <w:b/>
          <w:bCs/>
        </w:rPr>
      </w:pPr>
      <w:r w:rsidRPr="00024D94">
        <w:rPr>
          <w:rFonts w:cstheme="minorHAnsi"/>
          <w:b/>
          <w:bCs/>
        </w:rPr>
        <w:t xml:space="preserve">Background </w:t>
      </w:r>
    </w:p>
    <w:p w14:paraId="4F47488A" w14:textId="77777777" w:rsidR="00A04904" w:rsidRPr="00024D94" w:rsidRDefault="00A04904" w:rsidP="00A04904">
      <w:pPr>
        <w:contextualSpacing/>
        <w:jc w:val="both"/>
        <w:rPr>
          <w:rFonts w:cstheme="minorHAnsi"/>
        </w:rPr>
      </w:pPr>
    </w:p>
    <w:p w14:paraId="10E2C86F" w14:textId="77777777" w:rsidR="00531C55" w:rsidRPr="00F8316E" w:rsidRDefault="00531C55" w:rsidP="00531C55">
      <w:pPr>
        <w:spacing w:after="255" w:line="260" w:lineRule="auto"/>
        <w:ind w:left="19" w:right="302"/>
        <w:jc w:val="both"/>
        <w:rPr>
          <w:rFonts w:eastAsia="Calibri" w:cstheme="minorHAnsi"/>
          <w:color w:val="000000"/>
          <w:sz w:val="20"/>
          <w:szCs w:val="20"/>
        </w:rPr>
      </w:pPr>
      <w:r w:rsidRPr="00F8316E">
        <w:rPr>
          <w:rFonts w:eastAsia="Calibri" w:cstheme="minorHAnsi"/>
          <w:color w:val="000000"/>
          <w:sz w:val="20"/>
          <w:szCs w:val="20"/>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UN Women provides strong and coherent leadership in support of Member States’ priorities and efforts, building effective partnerships with civil society and other relevant actors. </w:t>
      </w:r>
    </w:p>
    <w:p w14:paraId="672FFC73" w14:textId="77777777" w:rsidR="00531C55" w:rsidRPr="00F8316E" w:rsidRDefault="00531C55" w:rsidP="00531C55">
      <w:pPr>
        <w:spacing w:after="255" w:line="260" w:lineRule="auto"/>
        <w:ind w:left="19" w:right="302"/>
        <w:jc w:val="both"/>
        <w:rPr>
          <w:rFonts w:eastAsia="Calibri" w:cstheme="minorHAnsi"/>
          <w:color w:val="000000"/>
          <w:sz w:val="20"/>
          <w:szCs w:val="20"/>
        </w:rPr>
      </w:pPr>
      <w:r w:rsidRPr="00F8316E">
        <w:rPr>
          <w:rFonts w:eastAsia="Calibri" w:cstheme="minorHAnsi"/>
          <w:color w:val="000000"/>
          <w:sz w:val="20"/>
          <w:szCs w:val="20"/>
        </w:rPr>
        <w:t>UN Women in Bangladesh supports the government to implement commitments to international normative standards on gender equality and women’s human rights. The new UN Sustainable Development Cooperation Framework (UNSDCF) for 2022-2026 was launched in 2021 and the corresponding UN Women Bangladesh Strategy Note (2022-2026), defining UN Women’s strategic engagement in Bangladesh, has also been finalized. The country strategy focuses on strengthening the national structures and mechanisms for gender mainstreaming in policies, plans and budgets; supporting efforts to prevent and eliminate violence against women; promoting women’s access to decent and safe work; promoting policies and government investment in women’s empowerment and resilience building in the context of climate change, humanitarian crisis as well as other threats to peace and security. UN Women works with a range of stakeholders in Bangladesh including the government, civil society and women’s organizations, youth, UN agencies and donors, to promote gender equality and women’s empowerment.</w:t>
      </w:r>
    </w:p>
    <w:p w14:paraId="36F4B579" w14:textId="77777777" w:rsidR="00531C55" w:rsidRPr="00F8316E" w:rsidRDefault="00531C55" w:rsidP="00531C55">
      <w:pPr>
        <w:spacing w:after="255" w:line="260" w:lineRule="auto"/>
        <w:ind w:left="19" w:right="302"/>
        <w:jc w:val="both"/>
        <w:rPr>
          <w:rFonts w:eastAsia="Calibri" w:cstheme="minorHAnsi"/>
          <w:color w:val="000000"/>
          <w:sz w:val="20"/>
          <w:szCs w:val="20"/>
        </w:rPr>
      </w:pPr>
      <w:r w:rsidRPr="00F8316E">
        <w:rPr>
          <w:rFonts w:eastAsia="Calibri" w:cstheme="minorHAnsi"/>
          <w:color w:val="000000"/>
          <w:sz w:val="20"/>
          <w:szCs w:val="20"/>
        </w:rPr>
        <w:t>The Convention on the Elimination of All Forms of Discrimination Against Women (CEDAW), often referred to as the international bill of rights for women, provides a powerful framework and legal obligation for countries to move towards the achievement of Gender Equality and Women’s Rights. The Committee on the Elimination of Discrimination against Women (CEDAW) is the body of independent experts that monitors implementation of the Convention on the Elimination of All Forms of Discrimination against Women. The CEDAW Committee consists of 23 experts on women’s rights from around the world. The CEDAW treaty is a tool that helps women around the world to bring about change in their daily life. In countries that have ratified the treaty, CEDAW has proved invaluable in opposing the effects of discrimination, which include violence, poverty, and lack of legal protections, along with the denial of inheritance, property rights, and access to credit</w:t>
      </w:r>
      <w:r w:rsidRPr="00F8316E">
        <w:rPr>
          <w:rStyle w:val="FootnoteReference"/>
          <w:rFonts w:eastAsia="Calibri" w:cstheme="minorHAnsi"/>
          <w:color w:val="000000"/>
          <w:sz w:val="20"/>
          <w:szCs w:val="20"/>
        </w:rPr>
        <w:footnoteReference w:id="3"/>
      </w:r>
      <w:r w:rsidRPr="00F8316E">
        <w:rPr>
          <w:rFonts w:eastAsia="Calibri" w:cstheme="minorHAnsi"/>
          <w:color w:val="000000"/>
          <w:sz w:val="20"/>
          <w:szCs w:val="20"/>
        </w:rPr>
        <w:t>.</w:t>
      </w:r>
    </w:p>
    <w:p w14:paraId="64E2B9CC" w14:textId="77777777" w:rsidR="00531C55" w:rsidRPr="00F8316E" w:rsidRDefault="00531C55" w:rsidP="00531C55">
      <w:pPr>
        <w:spacing w:after="255" w:line="260" w:lineRule="auto"/>
        <w:ind w:left="19" w:right="302"/>
        <w:jc w:val="both"/>
        <w:rPr>
          <w:rFonts w:eastAsia="Calibri" w:cstheme="minorHAnsi"/>
          <w:color w:val="000000"/>
          <w:sz w:val="20"/>
          <w:szCs w:val="20"/>
        </w:rPr>
      </w:pPr>
      <w:r w:rsidRPr="00F8316E">
        <w:rPr>
          <w:rFonts w:eastAsia="Calibri" w:cstheme="minorHAnsi"/>
          <w:color w:val="000000"/>
          <w:sz w:val="20"/>
          <w:szCs w:val="20"/>
        </w:rPr>
        <w:t>All States parties must report on the measures they have adopted relating to the rights described in the Convention, and on the progress the State has made in upholding the rights of women. Bangladesh ratified CEDAW in 1984 and its optional protocol in 2000.  The government submitted its 9</w:t>
      </w:r>
      <w:r w:rsidRPr="00F8316E">
        <w:rPr>
          <w:rFonts w:eastAsia="Calibri" w:cstheme="minorHAnsi"/>
          <w:color w:val="000000"/>
          <w:sz w:val="20"/>
          <w:szCs w:val="20"/>
          <w:vertAlign w:val="superscript"/>
        </w:rPr>
        <w:t>th</w:t>
      </w:r>
      <w:r w:rsidRPr="00F8316E">
        <w:rPr>
          <w:rFonts w:eastAsia="Calibri" w:cstheme="minorHAnsi"/>
          <w:color w:val="000000"/>
          <w:sz w:val="20"/>
          <w:szCs w:val="20"/>
        </w:rPr>
        <w:t xml:space="preserve"> Cycle CEDAW report in 2016. According to plan the </w:t>
      </w:r>
      <w:r>
        <w:rPr>
          <w:rFonts w:eastAsia="Calibri" w:cstheme="minorHAnsi"/>
          <w:color w:val="000000"/>
          <w:sz w:val="20"/>
          <w:szCs w:val="20"/>
        </w:rPr>
        <w:t>9</w:t>
      </w:r>
      <w:r w:rsidRPr="00F8316E">
        <w:rPr>
          <w:rFonts w:eastAsia="Calibri" w:cstheme="minorHAnsi"/>
          <w:color w:val="000000"/>
          <w:sz w:val="20"/>
          <w:szCs w:val="20"/>
          <w:vertAlign w:val="superscript"/>
        </w:rPr>
        <w:t>th</w:t>
      </w:r>
      <w:r w:rsidRPr="00F8316E">
        <w:rPr>
          <w:rFonts w:eastAsia="Calibri" w:cstheme="minorHAnsi"/>
          <w:color w:val="000000"/>
          <w:sz w:val="20"/>
          <w:szCs w:val="20"/>
        </w:rPr>
        <w:t xml:space="preserve"> cycle State party report was supposed to </w:t>
      </w:r>
      <w:r>
        <w:rPr>
          <w:rFonts w:eastAsia="Calibri" w:cstheme="minorHAnsi"/>
          <w:color w:val="000000"/>
          <w:sz w:val="20"/>
          <w:szCs w:val="20"/>
        </w:rPr>
        <w:t xml:space="preserve">be </w:t>
      </w:r>
      <w:r w:rsidRPr="00F8316E">
        <w:rPr>
          <w:rFonts w:eastAsia="Calibri" w:cstheme="minorHAnsi"/>
          <w:color w:val="000000"/>
          <w:sz w:val="20"/>
          <w:szCs w:val="20"/>
        </w:rPr>
        <w:t>submit</w:t>
      </w:r>
      <w:r>
        <w:rPr>
          <w:rFonts w:eastAsia="Calibri" w:cstheme="minorHAnsi"/>
          <w:color w:val="000000"/>
          <w:sz w:val="20"/>
          <w:szCs w:val="20"/>
        </w:rPr>
        <w:t>ted</w:t>
      </w:r>
      <w:r w:rsidRPr="00F8316E">
        <w:rPr>
          <w:rFonts w:eastAsia="Calibri" w:cstheme="minorHAnsi"/>
          <w:color w:val="000000"/>
          <w:sz w:val="20"/>
          <w:szCs w:val="20"/>
        </w:rPr>
        <w:t xml:space="preserve"> by the government in 2020. However, due to COVID-19</w:t>
      </w:r>
      <w:r>
        <w:rPr>
          <w:rFonts w:eastAsia="Calibri" w:cstheme="minorHAnsi"/>
          <w:color w:val="000000"/>
          <w:sz w:val="20"/>
          <w:szCs w:val="20"/>
        </w:rPr>
        <w:t xml:space="preserve"> pandemic</w:t>
      </w:r>
      <w:r w:rsidRPr="00F8316E">
        <w:rPr>
          <w:rFonts w:eastAsia="Calibri" w:cstheme="minorHAnsi"/>
          <w:color w:val="000000"/>
          <w:sz w:val="20"/>
          <w:szCs w:val="20"/>
        </w:rPr>
        <w:t xml:space="preserve"> the </w:t>
      </w:r>
      <w:r>
        <w:rPr>
          <w:rFonts w:eastAsia="Calibri" w:cstheme="minorHAnsi"/>
          <w:color w:val="000000"/>
          <w:sz w:val="20"/>
          <w:szCs w:val="20"/>
        </w:rPr>
        <w:t xml:space="preserve">submission has been delayed. </w:t>
      </w:r>
    </w:p>
    <w:p w14:paraId="68FEB4F4" w14:textId="77777777" w:rsidR="00531C55" w:rsidRPr="00BD3B80" w:rsidRDefault="00531C55" w:rsidP="00192537">
      <w:pPr>
        <w:pStyle w:val="ListParagraph"/>
        <w:numPr>
          <w:ilvl w:val="1"/>
          <w:numId w:val="40"/>
        </w:numPr>
        <w:spacing w:after="255" w:line="260" w:lineRule="auto"/>
        <w:ind w:right="302"/>
        <w:jc w:val="both"/>
        <w:rPr>
          <w:rFonts w:eastAsia="Calibri" w:cstheme="minorHAnsi"/>
          <w:b/>
          <w:bCs/>
          <w:color w:val="000000"/>
          <w:sz w:val="20"/>
          <w:szCs w:val="20"/>
        </w:rPr>
      </w:pPr>
      <w:r w:rsidRPr="00BD3B80">
        <w:rPr>
          <w:rFonts w:eastAsia="Calibri" w:cstheme="minorHAnsi"/>
          <w:b/>
          <w:bCs/>
          <w:color w:val="000000"/>
          <w:sz w:val="20"/>
          <w:szCs w:val="20"/>
        </w:rPr>
        <w:t xml:space="preserve">Shadow/Alternate CEDAW report:  </w:t>
      </w:r>
    </w:p>
    <w:p w14:paraId="0E70D96C" w14:textId="77777777" w:rsidR="00531C55" w:rsidRPr="00846557" w:rsidRDefault="00531C55" w:rsidP="00531C55">
      <w:pPr>
        <w:spacing w:after="255" w:line="260" w:lineRule="auto"/>
        <w:ind w:left="19" w:right="302"/>
        <w:jc w:val="both"/>
        <w:rPr>
          <w:rFonts w:eastAsia="Calibri" w:cstheme="minorHAnsi"/>
          <w:color w:val="000000"/>
          <w:sz w:val="20"/>
          <w:szCs w:val="20"/>
        </w:rPr>
      </w:pPr>
      <w:r w:rsidRPr="00846557">
        <w:rPr>
          <w:rFonts w:eastAsia="Calibri" w:cstheme="minorHAnsi"/>
          <w:color w:val="000000"/>
          <w:sz w:val="20"/>
          <w:szCs w:val="20"/>
        </w:rPr>
        <w:t xml:space="preserve">The purpose of the </w:t>
      </w:r>
      <w:r>
        <w:rPr>
          <w:rFonts w:eastAsia="Calibri" w:cstheme="minorHAnsi"/>
          <w:color w:val="000000"/>
          <w:sz w:val="20"/>
          <w:szCs w:val="20"/>
        </w:rPr>
        <w:t>S</w:t>
      </w:r>
      <w:r w:rsidRPr="00846557">
        <w:rPr>
          <w:rFonts w:eastAsia="Calibri" w:cstheme="minorHAnsi"/>
          <w:color w:val="000000"/>
          <w:sz w:val="20"/>
          <w:szCs w:val="20"/>
        </w:rPr>
        <w:t>hadow/</w:t>
      </w:r>
      <w:r>
        <w:rPr>
          <w:rFonts w:eastAsia="Calibri" w:cstheme="minorHAnsi"/>
          <w:color w:val="000000"/>
          <w:sz w:val="20"/>
          <w:szCs w:val="20"/>
        </w:rPr>
        <w:t>A</w:t>
      </w:r>
      <w:r w:rsidRPr="00846557">
        <w:rPr>
          <w:rFonts w:eastAsia="Calibri" w:cstheme="minorHAnsi"/>
          <w:color w:val="000000"/>
          <w:sz w:val="20"/>
          <w:szCs w:val="20"/>
        </w:rPr>
        <w:t xml:space="preserve">lternative report is to provide the CEDAW Committee with information on the substantive rights outlined in the CEDAW convention. So, for example, since Article 10 of the CEDAW Convention is on the right to education, the report would include information on the right to education. And since Article 9 is on the right to nationality, the report would include information on the right to nationality; and so on. In relation to each of these rights, the report explains what the status of this right is in </w:t>
      </w:r>
      <w:r>
        <w:rPr>
          <w:rFonts w:eastAsia="Calibri" w:cstheme="minorHAnsi"/>
          <w:color w:val="000000"/>
          <w:sz w:val="20"/>
          <w:szCs w:val="20"/>
        </w:rPr>
        <w:t>the</w:t>
      </w:r>
      <w:r w:rsidRPr="00846557">
        <w:rPr>
          <w:rFonts w:eastAsia="Calibri" w:cstheme="minorHAnsi"/>
          <w:color w:val="000000"/>
          <w:sz w:val="20"/>
          <w:szCs w:val="20"/>
        </w:rPr>
        <w:t xml:space="preserve"> country and what can be done to improve it.</w:t>
      </w:r>
      <w:r>
        <w:rPr>
          <w:rFonts w:eastAsia="Calibri" w:cstheme="minorHAnsi"/>
          <w:color w:val="000000"/>
          <w:sz w:val="20"/>
          <w:szCs w:val="20"/>
        </w:rPr>
        <w:t xml:space="preserve"> </w:t>
      </w:r>
      <w:r w:rsidRPr="00846557">
        <w:rPr>
          <w:rFonts w:eastAsia="Calibri" w:cstheme="minorHAnsi"/>
          <w:color w:val="000000"/>
          <w:sz w:val="20"/>
          <w:szCs w:val="20"/>
        </w:rPr>
        <w:t>There is an added element to a shadow report – it also compares the status of that right as compared to the information provided by the government. So, for example, the shadow report would discuss the status of the right to education in your country, plus compare it with the information on the right to education provided by the government in its own report. It is a critique of the government’s report</w:t>
      </w:r>
      <w:r>
        <w:rPr>
          <w:rStyle w:val="FootnoteReference"/>
          <w:rFonts w:eastAsia="Calibri" w:cstheme="minorHAnsi"/>
          <w:color w:val="000000"/>
          <w:sz w:val="20"/>
          <w:szCs w:val="20"/>
        </w:rPr>
        <w:footnoteReference w:id="4"/>
      </w:r>
      <w:r w:rsidRPr="00846557">
        <w:rPr>
          <w:rFonts w:eastAsia="Calibri" w:cstheme="minorHAnsi"/>
          <w:color w:val="000000"/>
          <w:sz w:val="20"/>
          <w:szCs w:val="20"/>
        </w:rPr>
        <w:t>.</w:t>
      </w:r>
    </w:p>
    <w:p w14:paraId="1A51C37A" w14:textId="77777777" w:rsidR="00531C55" w:rsidRPr="00BD3B80" w:rsidRDefault="00531C55" w:rsidP="00192537">
      <w:pPr>
        <w:pStyle w:val="ListParagraph"/>
        <w:numPr>
          <w:ilvl w:val="1"/>
          <w:numId w:val="40"/>
        </w:numPr>
        <w:spacing w:after="255" w:line="260" w:lineRule="auto"/>
        <w:ind w:right="302"/>
        <w:jc w:val="both"/>
        <w:rPr>
          <w:rFonts w:eastAsia="Calibri" w:cstheme="minorHAnsi"/>
          <w:b/>
          <w:bCs/>
          <w:color w:val="000000"/>
          <w:sz w:val="20"/>
          <w:szCs w:val="20"/>
        </w:rPr>
      </w:pPr>
      <w:r w:rsidRPr="00BD3B80">
        <w:rPr>
          <w:rFonts w:eastAsia="Calibri" w:cstheme="minorHAnsi"/>
          <w:b/>
          <w:bCs/>
          <w:color w:val="000000"/>
          <w:sz w:val="20"/>
          <w:szCs w:val="20"/>
        </w:rPr>
        <w:t xml:space="preserve">General Guidelines: </w:t>
      </w:r>
    </w:p>
    <w:p w14:paraId="4DC4DE7C" w14:textId="77777777" w:rsidR="00531C55" w:rsidRPr="00846557" w:rsidRDefault="00531C55" w:rsidP="00531C55">
      <w:pPr>
        <w:spacing w:after="255" w:line="260" w:lineRule="auto"/>
        <w:ind w:left="19" w:right="302"/>
        <w:jc w:val="both"/>
        <w:rPr>
          <w:rFonts w:eastAsia="Calibri" w:cstheme="minorHAnsi"/>
          <w:b/>
          <w:bCs/>
          <w:i/>
          <w:iCs/>
          <w:color w:val="000000"/>
          <w:sz w:val="20"/>
          <w:szCs w:val="20"/>
        </w:rPr>
      </w:pPr>
      <w:r w:rsidRPr="00846557">
        <w:rPr>
          <w:rFonts w:eastAsia="Calibri" w:cstheme="minorHAnsi"/>
          <w:b/>
          <w:bCs/>
          <w:i/>
          <w:iCs/>
          <w:color w:val="000000"/>
          <w:sz w:val="20"/>
          <w:szCs w:val="20"/>
        </w:rPr>
        <w:t xml:space="preserve">What is the difference between a </w:t>
      </w:r>
      <w:r>
        <w:rPr>
          <w:rFonts w:eastAsia="Calibri" w:cstheme="minorHAnsi"/>
          <w:b/>
          <w:bCs/>
          <w:i/>
          <w:iCs/>
          <w:color w:val="000000"/>
          <w:sz w:val="20"/>
          <w:szCs w:val="20"/>
        </w:rPr>
        <w:t>S</w:t>
      </w:r>
      <w:r w:rsidRPr="00846557">
        <w:rPr>
          <w:rFonts w:eastAsia="Calibri" w:cstheme="minorHAnsi"/>
          <w:b/>
          <w:bCs/>
          <w:i/>
          <w:iCs/>
          <w:color w:val="000000"/>
          <w:sz w:val="20"/>
          <w:szCs w:val="20"/>
        </w:rPr>
        <w:t xml:space="preserve">hadow report and an </w:t>
      </w:r>
      <w:r>
        <w:rPr>
          <w:rFonts w:eastAsia="Calibri" w:cstheme="minorHAnsi"/>
          <w:b/>
          <w:bCs/>
          <w:i/>
          <w:iCs/>
          <w:color w:val="000000"/>
          <w:sz w:val="20"/>
          <w:szCs w:val="20"/>
        </w:rPr>
        <w:t>A</w:t>
      </w:r>
      <w:r w:rsidRPr="00846557">
        <w:rPr>
          <w:rFonts w:eastAsia="Calibri" w:cstheme="minorHAnsi"/>
          <w:b/>
          <w:bCs/>
          <w:i/>
          <w:iCs/>
          <w:color w:val="000000"/>
          <w:sz w:val="20"/>
          <w:szCs w:val="20"/>
        </w:rPr>
        <w:t>lternative report?</w:t>
      </w:r>
    </w:p>
    <w:p w14:paraId="1498199C" w14:textId="77777777" w:rsidR="00531C55" w:rsidRPr="00F8316E" w:rsidRDefault="00531C55" w:rsidP="00531C55">
      <w:pPr>
        <w:spacing w:after="255" w:line="260" w:lineRule="auto"/>
        <w:ind w:left="19" w:right="302"/>
        <w:jc w:val="both"/>
        <w:rPr>
          <w:rFonts w:eastAsia="Calibri" w:cstheme="minorHAnsi"/>
          <w:color w:val="000000"/>
          <w:sz w:val="20"/>
          <w:szCs w:val="20"/>
        </w:rPr>
      </w:pPr>
      <w:r w:rsidRPr="00846557">
        <w:rPr>
          <w:rFonts w:eastAsia="Calibri" w:cstheme="minorHAnsi"/>
          <w:color w:val="000000"/>
          <w:sz w:val="20"/>
          <w:szCs w:val="20"/>
        </w:rPr>
        <w:t xml:space="preserve">This distinction is important. When </w:t>
      </w:r>
      <w:r>
        <w:rPr>
          <w:rFonts w:eastAsia="Calibri" w:cstheme="minorHAnsi"/>
          <w:color w:val="000000"/>
          <w:sz w:val="20"/>
          <w:szCs w:val="20"/>
        </w:rPr>
        <w:t>CSOs</w:t>
      </w:r>
      <w:r w:rsidRPr="00846557">
        <w:rPr>
          <w:rFonts w:eastAsia="Calibri" w:cstheme="minorHAnsi"/>
          <w:color w:val="000000"/>
          <w:sz w:val="20"/>
          <w:szCs w:val="20"/>
        </w:rPr>
        <w:t xml:space="preserve"> writes its report, with access to the government report submitted to the CEDAW Committee, this is called a shadow report. When </w:t>
      </w:r>
      <w:r>
        <w:rPr>
          <w:rFonts w:eastAsia="Calibri" w:cstheme="minorHAnsi"/>
          <w:color w:val="000000"/>
          <w:sz w:val="20"/>
          <w:szCs w:val="20"/>
        </w:rPr>
        <w:t>CSOs</w:t>
      </w:r>
      <w:r w:rsidRPr="00846557">
        <w:rPr>
          <w:rFonts w:eastAsia="Calibri" w:cstheme="minorHAnsi"/>
          <w:color w:val="000000"/>
          <w:sz w:val="20"/>
          <w:szCs w:val="20"/>
        </w:rPr>
        <w:t xml:space="preserve"> writes its report where no government report is available (either because their government has not written one, or it is written too late), this is called an alternative report.</w:t>
      </w:r>
    </w:p>
    <w:p w14:paraId="2A1B31FE" w14:textId="77777777" w:rsidR="00531C55" w:rsidRPr="00035288" w:rsidRDefault="00531C55" w:rsidP="00531C55">
      <w:pPr>
        <w:spacing w:after="255" w:line="260" w:lineRule="auto"/>
        <w:ind w:left="19" w:right="302"/>
        <w:jc w:val="both"/>
        <w:rPr>
          <w:rFonts w:eastAsia="Calibri" w:cstheme="minorHAnsi"/>
          <w:b/>
          <w:bCs/>
          <w:color w:val="000000"/>
          <w:sz w:val="20"/>
          <w:szCs w:val="20"/>
        </w:rPr>
      </w:pPr>
      <w:r w:rsidRPr="00035288">
        <w:rPr>
          <w:rFonts w:eastAsia="Calibri" w:cstheme="minorHAnsi"/>
          <w:b/>
          <w:bCs/>
          <w:color w:val="000000"/>
          <w:sz w:val="20"/>
          <w:szCs w:val="20"/>
        </w:rPr>
        <w:t xml:space="preserve">The CSO </w:t>
      </w:r>
      <w:r>
        <w:rPr>
          <w:rFonts w:eastAsia="Calibri" w:cstheme="minorHAnsi"/>
          <w:b/>
          <w:bCs/>
          <w:color w:val="000000"/>
          <w:sz w:val="20"/>
          <w:szCs w:val="20"/>
        </w:rPr>
        <w:t>S</w:t>
      </w:r>
      <w:r w:rsidRPr="00035288">
        <w:rPr>
          <w:rFonts w:eastAsia="Calibri" w:cstheme="minorHAnsi"/>
          <w:b/>
          <w:bCs/>
          <w:color w:val="000000"/>
          <w:sz w:val="20"/>
          <w:szCs w:val="20"/>
        </w:rPr>
        <w:t>hadow/</w:t>
      </w:r>
      <w:r>
        <w:rPr>
          <w:rFonts w:eastAsia="Calibri" w:cstheme="minorHAnsi"/>
          <w:b/>
          <w:bCs/>
          <w:color w:val="000000"/>
          <w:sz w:val="20"/>
          <w:szCs w:val="20"/>
        </w:rPr>
        <w:t>A</w:t>
      </w:r>
      <w:r w:rsidRPr="00035288">
        <w:rPr>
          <w:rFonts w:eastAsia="Calibri" w:cstheme="minorHAnsi"/>
          <w:b/>
          <w:bCs/>
          <w:color w:val="000000"/>
          <w:sz w:val="20"/>
          <w:szCs w:val="20"/>
        </w:rPr>
        <w:t xml:space="preserve">lternate report to focus on following issues. </w:t>
      </w:r>
    </w:p>
    <w:p w14:paraId="70599937" w14:textId="77777777" w:rsidR="00531C55" w:rsidRDefault="00531C55" w:rsidP="00192537">
      <w:pPr>
        <w:pStyle w:val="ListParagraph"/>
        <w:numPr>
          <w:ilvl w:val="0"/>
          <w:numId w:val="47"/>
        </w:numPr>
        <w:spacing w:after="0" w:line="260" w:lineRule="auto"/>
        <w:ind w:right="302"/>
        <w:jc w:val="both"/>
        <w:rPr>
          <w:rFonts w:eastAsia="Calibri" w:cstheme="minorHAnsi"/>
          <w:color w:val="000000"/>
          <w:sz w:val="20"/>
          <w:szCs w:val="20"/>
        </w:rPr>
      </w:pPr>
      <w:r w:rsidRPr="00F8316E">
        <w:rPr>
          <w:rFonts w:eastAsia="Calibri" w:cstheme="minorHAnsi"/>
          <w:color w:val="000000"/>
          <w:sz w:val="20"/>
          <w:szCs w:val="20"/>
        </w:rPr>
        <w:t xml:space="preserve">Information </w:t>
      </w:r>
      <w:r>
        <w:rPr>
          <w:rFonts w:eastAsia="Calibri" w:cstheme="minorHAnsi"/>
          <w:color w:val="000000"/>
          <w:sz w:val="20"/>
          <w:szCs w:val="20"/>
        </w:rPr>
        <w:t>on the real situation of women</w:t>
      </w:r>
    </w:p>
    <w:p w14:paraId="3857B8CF" w14:textId="77777777" w:rsidR="00531C55" w:rsidRPr="00F8316E" w:rsidRDefault="00531C55" w:rsidP="00192537">
      <w:pPr>
        <w:pStyle w:val="ListParagraph"/>
        <w:numPr>
          <w:ilvl w:val="0"/>
          <w:numId w:val="47"/>
        </w:numPr>
        <w:spacing w:after="0" w:line="260" w:lineRule="auto"/>
        <w:ind w:right="302"/>
        <w:jc w:val="both"/>
        <w:rPr>
          <w:rFonts w:eastAsia="Calibri" w:cstheme="minorHAnsi"/>
          <w:color w:val="000000"/>
          <w:sz w:val="20"/>
          <w:szCs w:val="20"/>
        </w:rPr>
      </w:pPr>
      <w:r>
        <w:rPr>
          <w:rFonts w:eastAsia="Calibri" w:cstheme="minorHAnsi"/>
          <w:color w:val="000000"/>
          <w:sz w:val="20"/>
          <w:szCs w:val="20"/>
        </w:rPr>
        <w:t>Information on impact and progress made by the State in implementing the CEDAW Convention</w:t>
      </w:r>
      <w:r w:rsidRPr="00F8316E">
        <w:rPr>
          <w:rFonts w:eastAsia="Calibri" w:cstheme="minorHAnsi"/>
          <w:color w:val="000000"/>
          <w:sz w:val="20"/>
          <w:szCs w:val="20"/>
        </w:rPr>
        <w:t xml:space="preserve"> </w:t>
      </w:r>
    </w:p>
    <w:p w14:paraId="1859B159" w14:textId="77777777" w:rsidR="00531C55" w:rsidRPr="00F8316E" w:rsidRDefault="00531C55" w:rsidP="00192537">
      <w:pPr>
        <w:pStyle w:val="ListParagraph"/>
        <w:numPr>
          <w:ilvl w:val="0"/>
          <w:numId w:val="46"/>
        </w:numPr>
        <w:spacing w:after="0" w:line="260" w:lineRule="auto"/>
        <w:ind w:right="302"/>
        <w:jc w:val="both"/>
        <w:rPr>
          <w:rFonts w:eastAsia="Calibri" w:cstheme="minorHAnsi"/>
          <w:color w:val="000000"/>
          <w:sz w:val="20"/>
          <w:szCs w:val="20"/>
        </w:rPr>
      </w:pPr>
      <w:r w:rsidRPr="00F8316E">
        <w:rPr>
          <w:rFonts w:eastAsia="Calibri" w:cstheme="minorHAnsi"/>
          <w:color w:val="000000"/>
          <w:sz w:val="20"/>
          <w:szCs w:val="20"/>
        </w:rPr>
        <w:t>Violations of the human rights of women</w:t>
      </w:r>
    </w:p>
    <w:p w14:paraId="43F55622" w14:textId="77777777" w:rsidR="00531C55" w:rsidRDefault="00531C55" w:rsidP="00192537">
      <w:pPr>
        <w:pStyle w:val="ListParagraph"/>
        <w:numPr>
          <w:ilvl w:val="0"/>
          <w:numId w:val="46"/>
        </w:numPr>
        <w:spacing w:after="0" w:line="260" w:lineRule="auto"/>
        <w:ind w:right="302"/>
        <w:jc w:val="both"/>
        <w:rPr>
          <w:rFonts w:eastAsia="Calibri" w:cstheme="minorHAnsi"/>
          <w:color w:val="000000"/>
          <w:sz w:val="20"/>
          <w:szCs w:val="20"/>
        </w:rPr>
      </w:pPr>
      <w:r w:rsidRPr="00F8316E">
        <w:rPr>
          <w:rFonts w:eastAsia="Calibri" w:cstheme="minorHAnsi"/>
          <w:color w:val="000000"/>
          <w:sz w:val="20"/>
          <w:szCs w:val="20"/>
        </w:rPr>
        <w:t xml:space="preserve">Inadequacies and gaps in laws and policies and their implementation in line with CEDAW articles </w:t>
      </w:r>
    </w:p>
    <w:p w14:paraId="35F63609" w14:textId="77777777" w:rsidR="00531C55" w:rsidRDefault="00531C55" w:rsidP="00192537">
      <w:pPr>
        <w:pStyle w:val="ListParagraph"/>
        <w:numPr>
          <w:ilvl w:val="0"/>
          <w:numId w:val="46"/>
        </w:numPr>
        <w:spacing w:after="0" w:line="260" w:lineRule="auto"/>
        <w:ind w:right="302"/>
        <w:jc w:val="both"/>
        <w:rPr>
          <w:rFonts w:eastAsia="Calibri" w:cstheme="minorHAnsi"/>
          <w:color w:val="000000"/>
          <w:sz w:val="20"/>
          <w:szCs w:val="20"/>
        </w:rPr>
      </w:pPr>
      <w:r>
        <w:rPr>
          <w:rFonts w:eastAsia="Calibri" w:cstheme="minorHAnsi"/>
          <w:color w:val="000000"/>
          <w:sz w:val="20"/>
          <w:szCs w:val="20"/>
        </w:rPr>
        <w:t>Information about obstacles to the realization of the human rights of women</w:t>
      </w:r>
    </w:p>
    <w:p w14:paraId="4183CF63" w14:textId="77777777" w:rsidR="00531C55" w:rsidRDefault="00531C55" w:rsidP="00531C55">
      <w:pPr>
        <w:spacing w:after="0" w:line="260" w:lineRule="auto"/>
        <w:ind w:right="302"/>
        <w:jc w:val="both"/>
        <w:rPr>
          <w:rFonts w:eastAsia="Calibri" w:cstheme="minorHAnsi"/>
          <w:color w:val="000000"/>
          <w:sz w:val="20"/>
          <w:szCs w:val="20"/>
        </w:rPr>
      </w:pPr>
    </w:p>
    <w:p w14:paraId="78B7D3D1" w14:textId="77777777" w:rsidR="00531C55" w:rsidRPr="00BD3B80" w:rsidRDefault="00531C55" w:rsidP="00192537">
      <w:pPr>
        <w:pStyle w:val="ListParagraph"/>
        <w:numPr>
          <w:ilvl w:val="1"/>
          <w:numId w:val="40"/>
        </w:numPr>
        <w:spacing w:after="0" w:line="260" w:lineRule="auto"/>
        <w:ind w:right="302"/>
        <w:jc w:val="both"/>
        <w:rPr>
          <w:rFonts w:eastAsia="Calibri" w:cstheme="minorHAnsi"/>
          <w:b/>
          <w:bCs/>
          <w:color w:val="000000"/>
          <w:sz w:val="20"/>
          <w:szCs w:val="20"/>
        </w:rPr>
      </w:pPr>
      <w:r w:rsidRPr="00BD3B80">
        <w:rPr>
          <w:rFonts w:eastAsia="Calibri" w:cstheme="minorHAnsi"/>
          <w:b/>
          <w:bCs/>
          <w:color w:val="000000"/>
          <w:sz w:val="20"/>
          <w:szCs w:val="20"/>
        </w:rPr>
        <w:t>Justification:</w:t>
      </w:r>
    </w:p>
    <w:p w14:paraId="3F45E460" w14:textId="77777777" w:rsidR="00531C55" w:rsidRDefault="00531C55" w:rsidP="00531C55">
      <w:pPr>
        <w:spacing w:after="0" w:line="260" w:lineRule="auto"/>
        <w:ind w:right="302"/>
        <w:jc w:val="both"/>
        <w:rPr>
          <w:rFonts w:eastAsia="Calibri" w:cstheme="minorHAnsi"/>
          <w:color w:val="000000"/>
          <w:sz w:val="20"/>
          <w:szCs w:val="20"/>
        </w:rPr>
      </w:pPr>
    </w:p>
    <w:p w14:paraId="7756FCA1" w14:textId="77777777" w:rsidR="00531C55" w:rsidRDefault="00531C55" w:rsidP="00531C55">
      <w:pPr>
        <w:spacing w:after="0" w:line="260" w:lineRule="auto"/>
        <w:ind w:right="302"/>
        <w:jc w:val="both"/>
        <w:rPr>
          <w:rFonts w:eastAsia="Calibri" w:cstheme="minorHAnsi"/>
          <w:color w:val="000000"/>
          <w:sz w:val="20"/>
          <w:szCs w:val="20"/>
        </w:rPr>
      </w:pPr>
      <w:r>
        <w:rPr>
          <w:rFonts w:eastAsia="Calibri" w:cstheme="minorHAnsi"/>
          <w:color w:val="000000"/>
          <w:sz w:val="20"/>
          <w:szCs w:val="20"/>
        </w:rPr>
        <w:t>CSOs</w:t>
      </w:r>
      <w:r w:rsidRPr="00B64F26">
        <w:rPr>
          <w:rFonts w:eastAsia="Calibri" w:cstheme="minorHAnsi"/>
          <w:color w:val="000000"/>
          <w:sz w:val="20"/>
          <w:szCs w:val="20"/>
        </w:rPr>
        <w:t xml:space="preserve"> and women’s groups across the world have played a critical role in making the Convention an instrument of women’s empowerment, through advocacy and monitoring of its implementation by the State. CSOs and women’s groups have used the reporting mechanism in the form of Shadow/Alternate reports under the CEDAW to maintain Government accountability, both inside the country and at the United Nations, by bringing the real gender concerns/issues to national and international attention. In order to demonstrate a consensus and enhance the impact of the report, network or groups of </w:t>
      </w:r>
      <w:r>
        <w:rPr>
          <w:rFonts w:eastAsia="Calibri" w:cstheme="minorHAnsi"/>
          <w:color w:val="000000"/>
          <w:sz w:val="20"/>
          <w:szCs w:val="20"/>
        </w:rPr>
        <w:t>CSOs</w:t>
      </w:r>
      <w:r w:rsidRPr="00B64F26">
        <w:rPr>
          <w:rFonts w:eastAsia="Calibri" w:cstheme="minorHAnsi"/>
          <w:color w:val="000000"/>
          <w:sz w:val="20"/>
          <w:szCs w:val="20"/>
        </w:rPr>
        <w:t xml:space="preserve"> have, in the past, opted to coordinate and submit “</w:t>
      </w:r>
      <w:r>
        <w:rPr>
          <w:rFonts w:eastAsia="Calibri" w:cstheme="minorHAnsi"/>
          <w:color w:val="000000"/>
          <w:sz w:val="20"/>
          <w:szCs w:val="20"/>
        </w:rPr>
        <w:t>S</w:t>
      </w:r>
      <w:r w:rsidRPr="00B64F26">
        <w:rPr>
          <w:rFonts w:eastAsia="Calibri" w:cstheme="minorHAnsi"/>
          <w:color w:val="000000"/>
          <w:sz w:val="20"/>
          <w:szCs w:val="20"/>
        </w:rPr>
        <w:t>hadow” reports to the CEDAW Committee.</w:t>
      </w:r>
      <w:r>
        <w:rPr>
          <w:rFonts w:eastAsia="Calibri" w:cstheme="minorHAnsi"/>
          <w:color w:val="000000"/>
          <w:sz w:val="20"/>
          <w:szCs w:val="20"/>
        </w:rPr>
        <w:t xml:space="preserve"> </w:t>
      </w:r>
    </w:p>
    <w:p w14:paraId="5F26B0CF" w14:textId="77777777" w:rsidR="00531C55" w:rsidRDefault="00531C55" w:rsidP="00531C55">
      <w:pPr>
        <w:spacing w:after="0" w:line="260" w:lineRule="auto"/>
        <w:ind w:right="302"/>
        <w:jc w:val="both"/>
        <w:rPr>
          <w:rFonts w:eastAsia="Calibri" w:cstheme="minorHAnsi"/>
          <w:color w:val="000000"/>
          <w:sz w:val="20"/>
          <w:szCs w:val="20"/>
        </w:rPr>
      </w:pPr>
      <w:r>
        <w:rPr>
          <w:rFonts w:eastAsia="Calibri" w:cstheme="minorHAnsi"/>
          <w:color w:val="000000"/>
          <w:sz w:val="20"/>
          <w:szCs w:val="20"/>
        </w:rPr>
        <w:t>In 2016 a network of CSO organizations submitted a Shadow Report on the 8</w:t>
      </w:r>
      <w:r w:rsidRPr="00B64F26">
        <w:rPr>
          <w:rFonts w:eastAsia="Calibri" w:cstheme="minorHAnsi"/>
          <w:color w:val="000000"/>
          <w:sz w:val="20"/>
          <w:szCs w:val="20"/>
          <w:vertAlign w:val="superscript"/>
        </w:rPr>
        <w:t>th</w:t>
      </w:r>
      <w:r>
        <w:rPr>
          <w:rFonts w:eastAsia="Calibri" w:cstheme="minorHAnsi"/>
          <w:color w:val="000000"/>
          <w:sz w:val="20"/>
          <w:szCs w:val="20"/>
        </w:rPr>
        <w:t xml:space="preserve"> cycle periodic report of the government of Bangladesh</w:t>
      </w:r>
      <w:r>
        <w:rPr>
          <w:rStyle w:val="FootnoteReference"/>
          <w:rFonts w:eastAsia="Calibri" w:cstheme="minorHAnsi"/>
          <w:color w:val="000000"/>
          <w:sz w:val="20"/>
          <w:szCs w:val="20"/>
        </w:rPr>
        <w:footnoteReference w:id="5"/>
      </w:r>
      <w:r>
        <w:rPr>
          <w:rFonts w:eastAsia="Calibri" w:cstheme="minorHAnsi"/>
          <w:color w:val="000000"/>
          <w:sz w:val="20"/>
          <w:szCs w:val="20"/>
        </w:rPr>
        <w:t xml:space="preserve">. </w:t>
      </w:r>
    </w:p>
    <w:p w14:paraId="6A59ED02" w14:textId="77777777" w:rsidR="00531C55" w:rsidRDefault="00531C55" w:rsidP="00531C55">
      <w:pPr>
        <w:spacing w:after="0" w:line="260" w:lineRule="auto"/>
        <w:ind w:right="302"/>
        <w:jc w:val="both"/>
        <w:rPr>
          <w:rFonts w:eastAsia="Calibri" w:cstheme="minorHAnsi"/>
          <w:color w:val="000000"/>
          <w:sz w:val="20"/>
          <w:szCs w:val="20"/>
        </w:rPr>
      </w:pPr>
    </w:p>
    <w:p w14:paraId="16E65094" w14:textId="77777777" w:rsidR="00531C55" w:rsidRPr="00B64F26" w:rsidRDefault="00531C55" w:rsidP="00531C55">
      <w:pPr>
        <w:spacing w:after="0" w:line="260" w:lineRule="auto"/>
        <w:ind w:right="302"/>
        <w:jc w:val="both"/>
        <w:rPr>
          <w:rFonts w:eastAsia="Calibri" w:cstheme="minorHAnsi"/>
          <w:color w:val="000000"/>
          <w:sz w:val="20"/>
          <w:szCs w:val="20"/>
        </w:rPr>
      </w:pPr>
      <w:r w:rsidRPr="00035288">
        <w:rPr>
          <w:rFonts w:eastAsia="Calibri" w:cstheme="minorHAnsi"/>
          <w:color w:val="000000"/>
          <w:sz w:val="20"/>
          <w:szCs w:val="20"/>
        </w:rPr>
        <w:t xml:space="preserve">The </w:t>
      </w:r>
      <w:r>
        <w:rPr>
          <w:rFonts w:eastAsia="Calibri" w:cstheme="minorHAnsi"/>
          <w:color w:val="000000"/>
          <w:sz w:val="20"/>
          <w:szCs w:val="20"/>
        </w:rPr>
        <w:t>CSOs</w:t>
      </w:r>
      <w:r w:rsidRPr="00035288">
        <w:rPr>
          <w:rFonts w:eastAsia="Calibri" w:cstheme="minorHAnsi"/>
          <w:color w:val="000000"/>
          <w:sz w:val="20"/>
          <w:szCs w:val="20"/>
        </w:rPr>
        <w:t xml:space="preserve"> </w:t>
      </w:r>
      <w:r>
        <w:rPr>
          <w:rFonts w:eastAsia="Calibri" w:cstheme="minorHAnsi"/>
          <w:color w:val="000000"/>
          <w:sz w:val="20"/>
          <w:szCs w:val="20"/>
        </w:rPr>
        <w:t>S</w:t>
      </w:r>
      <w:r w:rsidRPr="00035288">
        <w:rPr>
          <w:rFonts w:eastAsia="Calibri" w:cstheme="minorHAnsi"/>
          <w:color w:val="000000"/>
          <w:sz w:val="20"/>
          <w:szCs w:val="20"/>
        </w:rPr>
        <w:t>hadow</w:t>
      </w:r>
      <w:r>
        <w:rPr>
          <w:rFonts w:eastAsia="Calibri" w:cstheme="minorHAnsi"/>
          <w:color w:val="000000"/>
          <w:sz w:val="20"/>
          <w:szCs w:val="20"/>
        </w:rPr>
        <w:t>/Alternate</w:t>
      </w:r>
      <w:r w:rsidRPr="00035288">
        <w:rPr>
          <w:rFonts w:eastAsia="Calibri" w:cstheme="minorHAnsi"/>
          <w:color w:val="000000"/>
          <w:sz w:val="20"/>
          <w:szCs w:val="20"/>
        </w:rPr>
        <w:t xml:space="preserve"> report is a consultative process which involves many women’s organizations/networks who have expertise on the different aspects of women’s concerns. The purpose of the </w:t>
      </w:r>
      <w:r>
        <w:rPr>
          <w:rFonts w:eastAsia="Calibri" w:cstheme="minorHAnsi"/>
          <w:color w:val="000000"/>
          <w:sz w:val="20"/>
          <w:szCs w:val="20"/>
        </w:rPr>
        <w:t>S</w:t>
      </w:r>
      <w:r w:rsidRPr="00035288">
        <w:rPr>
          <w:rFonts w:eastAsia="Calibri" w:cstheme="minorHAnsi"/>
          <w:color w:val="000000"/>
          <w:sz w:val="20"/>
          <w:szCs w:val="20"/>
        </w:rPr>
        <w:t>hadow/</w:t>
      </w:r>
      <w:r>
        <w:rPr>
          <w:rFonts w:eastAsia="Calibri" w:cstheme="minorHAnsi"/>
          <w:color w:val="000000"/>
          <w:sz w:val="20"/>
          <w:szCs w:val="20"/>
        </w:rPr>
        <w:t>A</w:t>
      </w:r>
      <w:r w:rsidRPr="00035288">
        <w:rPr>
          <w:rFonts w:eastAsia="Calibri" w:cstheme="minorHAnsi"/>
          <w:color w:val="000000"/>
          <w:sz w:val="20"/>
          <w:szCs w:val="20"/>
        </w:rPr>
        <w:t xml:space="preserve">lternative report is to provide the CEDAW Committee with information on the achievement of the substantive rights outlined in the CEDAW Convention. </w:t>
      </w:r>
    </w:p>
    <w:p w14:paraId="1CADF1FE" w14:textId="77777777" w:rsidR="00531C55" w:rsidRPr="00F8316E" w:rsidRDefault="00531C55" w:rsidP="00531C55">
      <w:pPr>
        <w:spacing w:after="0" w:line="260" w:lineRule="auto"/>
        <w:ind w:left="19" w:right="302"/>
        <w:jc w:val="both"/>
        <w:rPr>
          <w:rFonts w:eastAsia="Calibri" w:cstheme="minorHAnsi"/>
          <w:color w:val="000000"/>
          <w:sz w:val="20"/>
          <w:szCs w:val="20"/>
        </w:rPr>
      </w:pPr>
    </w:p>
    <w:p w14:paraId="582967E7" w14:textId="77777777" w:rsidR="00531C55" w:rsidRPr="00BD3B80" w:rsidRDefault="00531C55" w:rsidP="00192537">
      <w:pPr>
        <w:pStyle w:val="ListParagraph"/>
        <w:numPr>
          <w:ilvl w:val="1"/>
          <w:numId w:val="40"/>
        </w:numPr>
        <w:spacing w:after="0" w:line="260" w:lineRule="auto"/>
        <w:ind w:right="302"/>
        <w:jc w:val="both"/>
        <w:rPr>
          <w:rFonts w:eastAsia="Calibri" w:cstheme="minorHAnsi"/>
          <w:b/>
          <w:bCs/>
          <w:color w:val="000000"/>
          <w:sz w:val="20"/>
          <w:szCs w:val="20"/>
        </w:rPr>
      </w:pPr>
      <w:r w:rsidRPr="00BD3B80">
        <w:rPr>
          <w:rFonts w:eastAsia="Calibri" w:cstheme="minorHAnsi"/>
          <w:b/>
          <w:bCs/>
          <w:color w:val="000000"/>
          <w:sz w:val="20"/>
          <w:szCs w:val="20"/>
        </w:rPr>
        <w:t>Objectives of the Assignment:</w:t>
      </w:r>
    </w:p>
    <w:p w14:paraId="4783DF76" w14:textId="77777777" w:rsidR="00531C55" w:rsidRPr="00F8316E" w:rsidRDefault="00531C55" w:rsidP="00531C55">
      <w:pPr>
        <w:pStyle w:val="ListParagraph"/>
        <w:spacing w:after="0" w:line="260" w:lineRule="auto"/>
        <w:ind w:left="1440" w:right="302"/>
        <w:jc w:val="both"/>
        <w:rPr>
          <w:rFonts w:eastAsia="Calibri" w:cstheme="minorHAnsi"/>
          <w:b/>
          <w:bCs/>
          <w:color w:val="000000"/>
          <w:sz w:val="20"/>
          <w:szCs w:val="20"/>
        </w:rPr>
      </w:pPr>
    </w:p>
    <w:p w14:paraId="292083D7" w14:textId="77777777" w:rsidR="00531C55" w:rsidRDefault="00531C55" w:rsidP="00531C55">
      <w:pPr>
        <w:spacing w:after="255" w:line="260" w:lineRule="auto"/>
        <w:ind w:left="19" w:right="302"/>
        <w:jc w:val="both"/>
        <w:rPr>
          <w:rFonts w:eastAsia="Calibri" w:cstheme="minorHAnsi"/>
          <w:color w:val="000000"/>
          <w:sz w:val="18"/>
          <w:szCs w:val="18"/>
        </w:rPr>
      </w:pPr>
      <w:r w:rsidRPr="00F8316E">
        <w:rPr>
          <w:rFonts w:eastAsia="Calibri" w:cstheme="minorHAnsi"/>
          <w:color w:val="000000"/>
          <w:sz w:val="20"/>
          <w:szCs w:val="20"/>
        </w:rPr>
        <w:t>Civil society is one of UN Women’s most important constituencies. UN Women supports gender equality advocates to hold the government accountable for</w:t>
      </w:r>
      <w:r>
        <w:rPr>
          <w:rFonts w:eastAsia="Calibri" w:cstheme="minorHAnsi"/>
          <w:color w:val="000000"/>
          <w:sz w:val="20"/>
          <w:szCs w:val="20"/>
        </w:rPr>
        <w:t xml:space="preserve"> the</w:t>
      </w:r>
      <w:r w:rsidRPr="00F8316E">
        <w:rPr>
          <w:rFonts w:eastAsia="Calibri" w:cstheme="minorHAnsi"/>
          <w:color w:val="000000"/>
          <w:sz w:val="20"/>
          <w:szCs w:val="20"/>
        </w:rPr>
        <w:t xml:space="preserve"> implementation of CEDAW and Agenda 2030. </w:t>
      </w:r>
    </w:p>
    <w:p w14:paraId="5F6E9E01" w14:textId="77777777" w:rsidR="00531C55" w:rsidRDefault="00531C55" w:rsidP="00531C55">
      <w:pPr>
        <w:spacing w:after="0" w:line="260" w:lineRule="auto"/>
        <w:ind w:left="19" w:right="302"/>
        <w:jc w:val="both"/>
        <w:rPr>
          <w:rFonts w:eastAsia="Calibri" w:cstheme="minorHAnsi"/>
          <w:color w:val="000000"/>
          <w:sz w:val="20"/>
          <w:szCs w:val="20"/>
        </w:rPr>
      </w:pPr>
      <w:r w:rsidRPr="00F8316E">
        <w:rPr>
          <w:rFonts w:eastAsia="Calibri" w:cstheme="minorHAnsi"/>
          <w:color w:val="000000"/>
          <w:sz w:val="20"/>
          <w:szCs w:val="20"/>
        </w:rPr>
        <w:t xml:space="preserve">The purpose of the assignment is to draft a comprehensive CEDAW </w:t>
      </w:r>
      <w:r>
        <w:rPr>
          <w:rFonts w:eastAsia="Calibri" w:cstheme="minorHAnsi"/>
          <w:color w:val="000000"/>
          <w:sz w:val="20"/>
          <w:szCs w:val="20"/>
        </w:rPr>
        <w:t>Shadow/A</w:t>
      </w:r>
      <w:r w:rsidRPr="00F8316E">
        <w:rPr>
          <w:rFonts w:eastAsia="Calibri" w:cstheme="minorHAnsi"/>
          <w:color w:val="000000"/>
          <w:sz w:val="20"/>
          <w:szCs w:val="20"/>
        </w:rPr>
        <w:t xml:space="preserve">lternate report on the implementation status of CEDAW in Bangladesh. </w:t>
      </w:r>
      <w:r w:rsidRPr="003C4825">
        <w:rPr>
          <w:rFonts w:eastAsia="Calibri" w:cstheme="minorHAnsi"/>
          <w:color w:val="000000"/>
          <w:sz w:val="20"/>
          <w:szCs w:val="20"/>
        </w:rPr>
        <w:t>The government is drafting the State Party report</w:t>
      </w:r>
      <w:r>
        <w:rPr>
          <w:rFonts w:eastAsia="Calibri" w:cstheme="minorHAnsi"/>
          <w:color w:val="000000"/>
          <w:sz w:val="20"/>
          <w:szCs w:val="20"/>
        </w:rPr>
        <w:t>, i</w:t>
      </w:r>
      <w:r w:rsidRPr="003C4825">
        <w:rPr>
          <w:rFonts w:eastAsia="Calibri" w:cstheme="minorHAnsi"/>
          <w:color w:val="000000"/>
          <w:sz w:val="20"/>
          <w:szCs w:val="20"/>
        </w:rPr>
        <w:t>n case the government report is published the CSO reporting may shift into a shadow report.</w:t>
      </w:r>
    </w:p>
    <w:p w14:paraId="31B07078" w14:textId="77777777" w:rsidR="00531C55" w:rsidRDefault="00531C55" w:rsidP="00531C55">
      <w:pPr>
        <w:spacing w:after="0" w:line="260" w:lineRule="auto"/>
        <w:ind w:left="19" w:right="302"/>
        <w:jc w:val="both"/>
        <w:rPr>
          <w:rFonts w:eastAsia="Calibri" w:cstheme="minorHAnsi"/>
          <w:color w:val="000000"/>
          <w:sz w:val="20"/>
          <w:szCs w:val="20"/>
        </w:rPr>
      </w:pPr>
    </w:p>
    <w:p w14:paraId="58D778D8" w14:textId="77777777" w:rsidR="00531C55" w:rsidRDefault="00531C55" w:rsidP="00531C55">
      <w:pPr>
        <w:spacing w:after="0" w:line="260" w:lineRule="auto"/>
        <w:ind w:left="19" w:right="302"/>
        <w:jc w:val="both"/>
        <w:rPr>
          <w:rFonts w:eastAsia="Calibri" w:cstheme="minorHAnsi"/>
          <w:color w:val="000000"/>
          <w:sz w:val="20"/>
          <w:szCs w:val="20"/>
        </w:rPr>
      </w:pPr>
      <w:r w:rsidRPr="00F8316E">
        <w:rPr>
          <w:rFonts w:eastAsia="Calibri" w:cstheme="minorHAnsi"/>
          <w:color w:val="000000"/>
          <w:sz w:val="20"/>
          <w:szCs w:val="20"/>
        </w:rPr>
        <w:t xml:space="preserve">The specific objectives of </w:t>
      </w:r>
      <w:r>
        <w:rPr>
          <w:rFonts w:eastAsia="Calibri" w:cstheme="minorHAnsi"/>
          <w:color w:val="000000"/>
          <w:sz w:val="20"/>
          <w:szCs w:val="20"/>
        </w:rPr>
        <w:t>the</w:t>
      </w:r>
      <w:r w:rsidRPr="00F8316E">
        <w:rPr>
          <w:rFonts w:eastAsia="Calibri" w:cstheme="minorHAnsi"/>
          <w:color w:val="000000"/>
          <w:sz w:val="20"/>
          <w:szCs w:val="20"/>
        </w:rPr>
        <w:t xml:space="preserve"> assignment are to:</w:t>
      </w:r>
    </w:p>
    <w:p w14:paraId="5D43DAB9" w14:textId="77777777" w:rsidR="00531C55" w:rsidRDefault="00531C55" w:rsidP="00531C55">
      <w:pPr>
        <w:spacing w:after="0" w:line="260" w:lineRule="auto"/>
        <w:ind w:left="19" w:right="302"/>
        <w:jc w:val="both"/>
        <w:rPr>
          <w:rFonts w:eastAsia="Calibri" w:cstheme="minorHAnsi"/>
          <w:color w:val="000000"/>
          <w:sz w:val="20"/>
          <w:szCs w:val="20"/>
        </w:rPr>
      </w:pPr>
    </w:p>
    <w:p w14:paraId="0F2AC666" w14:textId="77777777" w:rsidR="00531C55" w:rsidRDefault="00531C55" w:rsidP="00192537">
      <w:pPr>
        <w:pStyle w:val="ListParagraph"/>
        <w:numPr>
          <w:ilvl w:val="0"/>
          <w:numId w:val="52"/>
        </w:numPr>
        <w:spacing w:after="0" w:line="260" w:lineRule="auto"/>
        <w:ind w:right="302"/>
        <w:jc w:val="both"/>
        <w:rPr>
          <w:rFonts w:eastAsia="Calibri" w:cstheme="minorHAnsi"/>
          <w:color w:val="000000"/>
          <w:sz w:val="20"/>
          <w:szCs w:val="20"/>
        </w:rPr>
      </w:pPr>
      <w:r w:rsidRPr="008A322E">
        <w:rPr>
          <w:rFonts w:eastAsia="Calibri" w:cstheme="minorHAnsi"/>
          <w:color w:val="000000"/>
          <w:sz w:val="20"/>
          <w:szCs w:val="20"/>
        </w:rPr>
        <w:t>Prepare a comprehensive CSO led Shadow/Alternate report assessing the implementation of the CEDAW Concluding Observations</w:t>
      </w:r>
    </w:p>
    <w:p w14:paraId="7709ECB3" w14:textId="77777777" w:rsidR="00531C55" w:rsidRDefault="00531C55" w:rsidP="00192537">
      <w:pPr>
        <w:pStyle w:val="ListParagraph"/>
        <w:numPr>
          <w:ilvl w:val="0"/>
          <w:numId w:val="52"/>
        </w:numPr>
        <w:spacing w:after="0" w:line="260" w:lineRule="auto"/>
        <w:ind w:right="302"/>
        <w:jc w:val="both"/>
        <w:rPr>
          <w:rFonts w:eastAsia="Calibri" w:cstheme="minorHAnsi"/>
          <w:color w:val="000000"/>
          <w:sz w:val="20"/>
          <w:szCs w:val="20"/>
        </w:rPr>
      </w:pPr>
      <w:r w:rsidRPr="008A322E">
        <w:rPr>
          <w:rFonts w:eastAsia="Calibri" w:cstheme="minorHAnsi"/>
          <w:color w:val="000000"/>
          <w:sz w:val="20"/>
          <w:szCs w:val="20"/>
        </w:rPr>
        <w:t>Raise awareness on CEDAW and its implementation in Bangladesh through consultations at the national and sub-national level</w:t>
      </w:r>
      <w:r>
        <w:rPr>
          <w:rFonts w:eastAsia="Calibri" w:cstheme="minorHAnsi"/>
          <w:color w:val="000000"/>
          <w:sz w:val="20"/>
          <w:szCs w:val="20"/>
        </w:rPr>
        <w:t>.</w:t>
      </w:r>
    </w:p>
    <w:p w14:paraId="52CA9154" w14:textId="77777777" w:rsidR="00531C55" w:rsidRDefault="00531C55" w:rsidP="00531C55">
      <w:pPr>
        <w:pStyle w:val="ListParagraph"/>
        <w:spacing w:after="0" w:line="260" w:lineRule="auto"/>
        <w:ind w:left="739" w:right="302"/>
        <w:jc w:val="both"/>
        <w:rPr>
          <w:rFonts w:eastAsia="Calibri" w:cstheme="minorHAnsi"/>
          <w:color w:val="000000"/>
          <w:sz w:val="20"/>
          <w:szCs w:val="20"/>
        </w:rPr>
      </w:pPr>
    </w:p>
    <w:p w14:paraId="4036188F" w14:textId="77777777" w:rsidR="00531C55" w:rsidRPr="00516EEE" w:rsidRDefault="00531C55" w:rsidP="00192537">
      <w:pPr>
        <w:pStyle w:val="ListParagraph"/>
        <w:numPr>
          <w:ilvl w:val="1"/>
          <w:numId w:val="40"/>
        </w:numPr>
        <w:spacing w:after="0" w:line="260" w:lineRule="auto"/>
        <w:ind w:right="302"/>
        <w:jc w:val="both"/>
        <w:rPr>
          <w:rFonts w:eastAsia="Calibri" w:cstheme="minorHAnsi"/>
          <w:b/>
          <w:color w:val="000000"/>
          <w:sz w:val="20"/>
          <w:szCs w:val="20"/>
        </w:rPr>
      </w:pPr>
      <w:r w:rsidRPr="00516EEE">
        <w:rPr>
          <w:rFonts w:eastAsia="Calibri" w:cstheme="minorHAnsi"/>
          <w:b/>
          <w:color w:val="000000"/>
          <w:sz w:val="20"/>
          <w:szCs w:val="20"/>
        </w:rPr>
        <w:t>Scope of Work:</w:t>
      </w:r>
    </w:p>
    <w:p w14:paraId="76590601" w14:textId="77777777" w:rsidR="00531C55" w:rsidRDefault="00531C55" w:rsidP="00531C55">
      <w:pPr>
        <w:spacing w:after="0" w:line="260" w:lineRule="auto"/>
        <w:ind w:left="379" w:right="302"/>
        <w:jc w:val="both"/>
        <w:rPr>
          <w:rFonts w:eastAsia="Calibri" w:cstheme="minorHAnsi"/>
          <w:b/>
          <w:color w:val="000000"/>
          <w:sz w:val="20"/>
          <w:szCs w:val="20"/>
        </w:rPr>
      </w:pPr>
    </w:p>
    <w:p w14:paraId="50484F52" w14:textId="77777777" w:rsidR="00531C55" w:rsidRDefault="00531C55" w:rsidP="00192537">
      <w:pPr>
        <w:pStyle w:val="ListParagraph"/>
        <w:keepNext/>
        <w:keepLines/>
        <w:numPr>
          <w:ilvl w:val="0"/>
          <w:numId w:val="50"/>
        </w:numPr>
        <w:spacing w:after="0" w:line="265" w:lineRule="auto"/>
        <w:jc w:val="both"/>
        <w:outlineLvl w:val="1"/>
        <w:rPr>
          <w:rFonts w:eastAsia="Calibri" w:cstheme="minorHAnsi"/>
          <w:bCs/>
          <w:color w:val="000000"/>
          <w:sz w:val="20"/>
          <w:szCs w:val="20"/>
        </w:rPr>
      </w:pPr>
      <w:r w:rsidRPr="00B604E4">
        <w:rPr>
          <w:rFonts w:eastAsia="Calibri" w:cstheme="minorHAnsi"/>
          <w:bCs/>
          <w:color w:val="000000"/>
          <w:sz w:val="20"/>
          <w:szCs w:val="20"/>
        </w:rPr>
        <w:t>Conduct desk review of last cycle CEDAW report, Beijing+25 national review report, SDGs progress report and other relevant documents</w:t>
      </w:r>
    </w:p>
    <w:p w14:paraId="0117D97B" w14:textId="77777777" w:rsidR="00531C55" w:rsidRPr="00B604E4" w:rsidRDefault="00531C55" w:rsidP="00192537">
      <w:pPr>
        <w:pStyle w:val="ListParagraph"/>
        <w:keepNext/>
        <w:keepLines/>
        <w:numPr>
          <w:ilvl w:val="0"/>
          <w:numId w:val="50"/>
        </w:numPr>
        <w:spacing w:after="0" w:line="265" w:lineRule="auto"/>
        <w:jc w:val="both"/>
        <w:outlineLvl w:val="1"/>
        <w:rPr>
          <w:rFonts w:eastAsia="Calibri" w:cstheme="minorHAnsi"/>
          <w:bCs/>
          <w:color w:val="000000"/>
          <w:sz w:val="20"/>
          <w:szCs w:val="20"/>
        </w:rPr>
      </w:pPr>
      <w:r w:rsidRPr="00B604E4">
        <w:rPr>
          <w:rFonts w:eastAsia="Calibri" w:cstheme="minorHAnsi"/>
          <w:color w:val="000000"/>
          <w:sz w:val="20"/>
          <w:szCs w:val="20"/>
        </w:rPr>
        <w:t>Organize and facilitate 1 national and 4 divisional level (day long) consultations with key stakeholders to raise awareness on CEDAW and its implementation status in Bangladesh</w:t>
      </w:r>
      <w:r>
        <w:rPr>
          <w:rFonts w:eastAsia="Calibri" w:cstheme="minorHAnsi"/>
          <w:color w:val="000000"/>
          <w:sz w:val="20"/>
          <w:szCs w:val="20"/>
        </w:rPr>
        <w:t xml:space="preserve"> and to collect inputs for the Shadow/Alternate report</w:t>
      </w:r>
    </w:p>
    <w:p w14:paraId="0AFEEB40" w14:textId="77777777" w:rsidR="00531C55" w:rsidRPr="00B604E4" w:rsidRDefault="00531C55" w:rsidP="00192537">
      <w:pPr>
        <w:pStyle w:val="ListParagraph"/>
        <w:keepNext/>
        <w:keepLines/>
        <w:numPr>
          <w:ilvl w:val="0"/>
          <w:numId w:val="50"/>
        </w:numPr>
        <w:spacing w:after="0" w:line="265" w:lineRule="auto"/>
        <w:jc w:val="both"/>
        <w:outlineLvl w:val="1"/>
        <w:rPr>
          <w:rFonts w:eastAsia="Calibri" w:cstheme="minorHAnsi"/>
          <w:bCs/>
          <w:color w:val="000000"/>
          <w:sz w:val="20"/>
          <w:szCs w:val="20"/>
        </w:rPr>
      </w:pPr>
      <w:r w:rsidRPr="00B604E4">
        <w:rPr>
          <w:rFonts w:eastAsia="Calibri" w:cstheme="minorHAnsi"/>
          <w:color w:val="000000"/>
          <w:sz w:val="20"/>
          <w:szCs w:val="20"/>
        </w:rPr>
        <w:t>Organize 10 KIIs with relevant government officials and grassroots women’s network</w:t>
      </w:r>
      <w:r>
        <w:rPr>
          <w:rFonts w:eastAsia="Calibri" w:cstheme="minorHAnsi"/>
          <w:color w:val="000000"/>
          <w:sz w:val="20"/>
          <w:szCs w:val="20"/>
        </w:rPr>
        <w:t>s</w:t>
      </w:r>
    </w:p>
    <w:p w14:paraId="7093A621" w14:textId="77777777" w:rsidR="00531C55" w:rsidRPr="00B604E4" w:rsidRDefault="00531C55" w:rsidP="00192537">
      <w:pPr>
        <w:pStyle w:val="ListParagraph"/>
        <w:keepNext/>
        <w:keepLines/>
        <w:numPr>
          <w:ilvl w:val="0"/>
          <w:numId w:val="50"/>
        </w:numPr>
        <w:spacing w:after="0" w:line="265" w:lineRule="auto"/>
        <w:jc w:val="both"/>
        <w:outlineLvl w:val="1"/>
        <w:rPr>
          <w:rFonts w:eastAsia="Calibri" w:cstheme="minorHAnsi"/>
          <w:bCs/>
          <w:color w:val="000000"/>
          <w:sz w:val="20"/>
          <w:szCs w:val="20"/>
        </w:rPr>
      </w:pPr>
      <w:r w:rsidRPr="00B604E4">
        <w:rPr>
          <w:rFonts w:eastAsia="Calibri" w:cstheme="minorHAnsi"/>
          <w:color w:val="000000"/>
          <w:sz w:val="20"/>
          <w:szCs w:val="20"/>
        </w:rPr>
        <w:t>Develop CSO led Shadow/Alternate CEDAW report based on inputs from the local and national consultations, KII with government officials, feminist leaders and advocates and grassroots women’s network</w:t>
      </w:r>
      <w:r>
        <w:rPr>
          <w:rFonts w:eastAsia="Calibri" w:cstheme="minorHAnsi"/>
          <w:color w:val="000000"/>
          <w:sz w:val="20"/>
          <w:szCs w:val="20"/>
        </w:rPr>
        <w:t>s</w:t>
      </w:r>
      <w:r w:rsidRPr="00B604E4">
        <w:rPr>
          <w:rFonts w:eastAsia="Calibri" w:cstheme="minorHAnsi"/>
          <w:color w:val="000000"/>
          <w:sz w:val="20"/>
          <w:szCs w:val="20"/>
        </w:rPr>
        <w:t xml:space="preserve"> </w:t>
      </w:r>
    </w:p>
    <w:p w14:paraId="6B5927F3" w14:textId="77777777" w:rsidR="00531C55" w:rsidRPr="00B604E4" w:rsidRDefault="00531C55" w:rsidP="00192537">
      <w:pPr>
        <w:pStyle w:val="ListParagraph"/>
        <w:keepNext/>
        <w:keepLines/>
        <w:numPr>
          <w:ilvl w:val="0"/>
          <w:numId w:val="50"/>
        </w:numPr>
        <w:spacing w:after="0" w:line="265" w:lineRule="auto"/>
        <w:jc w:val="both"/>
        <w:outlineLvl w:val="1"/>
        <w:rPr>
          <w:rFonts w:eastAsia="Calibri" w:cstheme="minorHAnsi"/>
          <w:bCs/>
          <w:color w:val="000000"/>
          <w:sz w:val="20"/>
          <w:szCs w:val="20"/>
        </w:rPr>
      </w:pPr>
      <w:r w:rsidRPr="00B604E4">
        <w:rPr>
          <w:rFonts w:cstheme="minorHAnsi"/>
          <w:sz w:val="20"/>
          <w:szCs w:val="20"/>
        </w:rPr>
        <w:t>Organize a national sharing</w:t>
      </w:r>
      <w:r>
        <w:rPr>
          <w:rFonts w:cstheme="minorHAnsi"/>
          <w:sz w:val="20"/>
          <w:szCs w:val="20"/>
        </w:rPr>
        <w:t xml:space="preserve"> </w:t>
      </w:r>
      <w:r w:rsidRPr="00F55B69">
        <w:rPr>
          <w:rFonts w:cstheme="minorHAnsi"/>
          <w:sz w:val="20"/>
          <w:szCs w:val="20"/>
        </w:rPr>
        <w:t>on key findings</w:t>
      </w:r>
      <w:r w:rsidRPr="00B604E4">
        <w:rPr>
          <w:rFonts w:cstheme="minorHAnsi"/>
          <w:sz w:val="20"/>
          <w:szCs w:val="20"/>
        </w:rPr>
        <w:t xml:space="preserve"> by involving 70 participants from the government, CSO, grassroots women’s network</w:t>
      </w:r>
      <w:r>
        <w:rPr>
          <w:rFonts w:cstheme="minorHAnsi"/>
          <w:sz w:val="20"/>
          <w:szCs w:val="20"/>
        </w:rPr>
        <w:t>s</w:t>
      </w:r>
      <w:r w:rsidRPr="00B604E4">
        <w:rPr>
          <w:rFonts w:cstheme="minorHAnsi"/>
          <w:sz w:val="20"/>
          <w:szCs w:val="20"/>
        </w:rPr>
        <w:t xml:space="preserve">, academia and excluded women’s groups </w:t>
      </w:r>
    </w:p>
    <w:p w14:paraId="565E8359" w14:textId="77777777" w:rsidR="00531C55" w:rsidRPr="00562CFB" w:rsidRDefault="00531C55" w:rsidP="00192537">
      <w:pPr>
        <w:pStyle w:val="ListParagraph"/>
        <w:keepNext/>
        <w:keepLines/>
        <w:numPr>
          <w:ilvl w:val="0"/>
          <w:numId w:val="50"/>
        </w:numPr>
        <w:spacing w:after="0" w:line="265" w:lineRule="auto"/>
        <w:jc w:val="both"/>
        <w:outlineLvl w:val="1"/>
        <w:rPr>
          <w:rFonts w:eastAsia="Calibri" w:cstheme="minorHAnsi"/>
          <w:bCs/>
          <w:color w:val="000000"/>
          <w:sz w:val="20"/>
          <w:szCs w:val="20"/>
        </w:rPr>
      </w:pPr>
      <w:r w:rsidRPr="00B604E4">
        <w:rPr>
          <w:rFonts w:cstheme="minorHAnsi"/>
          <w:sz w:val="20"/>
          <w:szCs w:val="20"/>
        </w:rPr>
        <w:t xml:space="preserve">Organize a media roundtable highlighting key findings of the Shadow/Alternate report </w:t>
      </w:r>
    </w:p>
    <w:p w14:paraId="02E1C0BB" w14:textId="77777777" w:rsidR="00531C55" w:rsidRDefault="00531C55" w:rsidP="00531C55">
      <w:pPr>
        <w:keepNext/>
        <w:keepLines/>
        <w:spacing w:after="0" w:line="265" w:lineRule="auto"/>
        <w:jc w:val="both"/>
        <w:outlineLvl w:val="1"/>
        <w:rPr>
          <w:rFonts w:eastAsia="Calibri" w:cstheme="minorHAnsi"/>
          <w:bCs/>
          <w:color w:val="000000"/>
          <w:sz w:val="20"/>
          <w:szCs w:val="20"/>
        </w:rPr>
      </w:pPr>
    </w:p>
    <w:p w14:paraId="29AB7FC8" w14:textId="77777777" w:rsidR="00531C55" w:rsidRPr="001C311C" w:rsidRDefault="00531C55" w:rsidP="00192537">
      <w:pPr>
        <w:pStyle w:val="ListParagraph"/>
        <w:keepNext/>
        <w:keepLines/>
        <w:numPr>
          <w:ilvl w:val="1"/>
          <w:numId w:val="40"/>
        </w:numPr>
        <w:spacing w:after="0" w:line="265" w:lineRule="auto"/>
        <w:jc w:val="both"/>
        <w:outlineLvl w:val="1"/>
        <w:rPr>
          <w:rFonts w:eastAsia="Calibri" w:cstheme="minorHAnsi"/>
          <w:b/>
          <w:bCs/>
          <w:color w:val="000000"/>
          <w:sz w:val="20"/>
          <w:szCs w:val="20"/>
        </w:rPr>
      </w:pPr>
      <w:r w:rsidRPr="001C311C">
        <w:rPr>
          <w:rFonts w:eastAsia="Calibri" w:cstheme="minorHAnsi"/>
          <w:b/>
          <w:bCs/>
          <w:color w:val="000000"/>
          <w:sz w:val="20"/>
          <w:szCs w:val="20"/>
        </w:rPr>
        <w:t>Methodology</w:t>
      </w:r>
    </w:p>
    <w:p w14:paraId="3351D7D4" w14:textId="77777777" w:rsidR="00531C55" w:rsidRPr="006737E3" w:rsidRDefault="00531C55" w:rsidP="00531C55">
      <w:pPr>
        <w:keepNext/>
        <w:keepLines/>
        <w:spacing w:after="0" w:line="265" w:lineRule="auto"/>
        <w:jc w:val="both"/>
        <w:outlineLvl w:val="1"/>
        <w:rPr>
          <w:rFonts w:eastAsia="Calibri" w:cstheme="minorHAnsi"/>
          <w:color w:val="000000"/>
          <w:sz w:val="20"/>
          <w:szCs w:val="20"/>
        </w:rPr>
      </w:pPr>
    </w:p>
    <w:p w14:paraId="65D1A506" w14:textId="77777777" w:rsidR="00531C55" w:rsidRDefault="00531C55" w:rsidP="00192537">
      <w:pPr>
        <w:pStyle w:val="ListParagraph"/>
        <w:keepNext/>
        <w:keepLines/>
        <w:numPr>
          <w:ilvl w:val="0"/>
          <w:numId w:val="48"/>
        </w:numPr>
        <w:spacing w:after="0" w:line="265" w:lineRule="auto"/>
        <w:jc w:val="both"/>
        <w:outlineLvl w:val="1"/>
        <w:rPr>
          <w:rFonts w:eastAsia="Calibri" w:cstheme="minorHAnsi"/>
          <w:color w:val="000000"/>
          <w:sz w:val="20"/>
          <w:szCs w:val="20"/>
        </w:rPr>
      </w:pPr>
      <w:r w:rsidRPr="006737E3">
        <w:rPr>
          <w:rFonts w:eastAsia="Calibri" w:cstheme="minorHAnsi"/>
          <w:color w:val="000000"/>
          <w:sz w:val="20"/>
          <w:szCs w:val="20"/>
        </w:rPr>
        <w:t>Review of documents, data, and information</w:t>
      </w:r>
    </w:p>
    <w:p w14:paraId="36B4BC2F" w14:textId="77777777" w:rsidR="00531C55" w:rsidRDefault="00531C55" w:rsidP="00192537">
      <w:pPr>
        <w:pStyle w:val="ListParagraph"/>
        <w:keepNext/>
        <w:keepLines/>
        <w:numPr>
          <w:ilvl w:val="0"/>
          <w:numId w:val="48"/>
        </w:numPr>
        <w:spacing w:after="0" w:line="265" w:lineRule="auto"/>
        <w:jc w:val="both"/>
        <w:outlineLvl w:val="1"/>
        <w:rPr>
          <w:rFonts w:eastAsia="Calibri" w:cstheme="minorHAnsi"/>
          <w:color w:val="000000"/>
          <w:sz w:val="20"/>
          <w:szCs w:val="20"/>
        </w:rPr>
      </w:pPr>
      <w:r w:rsidRPr="006737E3">
        <w:rPr>
          <w:rFonts w:eastAsia="Calibri" w:cstheme="minorHAnsi"/>
          <w:color w:val="000000"/>
          <w:sz w:val="20"/>
          <w:szCs w:val="20"/>
        </w:rPr>
        <w:t>Workshops/Consultations/meetings</w:t>
      </w:r>
    </w:p>
    <w:p w14:paraId="4EA42B38" w14:textId="77777777" w:rsidR="00531C55" w:rsidRDefault="00531C55" w:rsidP="00192537">
      <w:pPr>
        <w:pStyle w:val="ListParagraph"/>
        <w:keepNext/>
        <w:keepLines/>
        <w:numPr>
          <w:ilvl w:val="0"/>
          <w:numId w:val="48"/>
        </w:numPr>
        <w:spacing w:after="0" w:line="265" w:lineRule="auto"/>
        <w:jc w:val="both"/>
        <w:outlineLvl w:val="1"/>
        <w:rPr>
          <w:rFonts w:eastAsia="Calibri" w:cstheme="minorHAnsi"/>
          <w:color w:val="000000"/>
          <w:sz w:val="20"/>
          <w:szCs w:val="20"/>
        </w:rPr>
      </w:pPr>
      <w:r w:rsidRPr="006737E3">
        <w:rPr>
          <w:rFonts w:eastAsia="Calibri" w:cstheme="minorHAnsi"/>
          <w:color w:val="000000"/>
          <w:sz w:val="20"/>
          <w:szCs w:val="20"/>
        </w:rPr>
        <w:t>Interviews/focus group discussions among key stakeholders</w:t>
      </w:r>
    </w:p>
    <w:p w14:paraId="0B1ADC83" w14:textId="77777777" w:rsidR="00531C55" w:rsidRDefault="00531C55" w:rsidP="00192537">
      <w:pPr>
        <w:pStyle w:val="ListParagraph"/>
        <w:keepNext/>
        <w:keepLines/>
        <w:numPr>
          <w:ilvl w:val="0"/>
          <w:numId w:val="48"/>
        </w:numPr>
        <w:spacing w:after="0" w:line="265" w:lineRule="auto"/>
        <w:jc w:val="both"/>
        <w:outlineLvl w:val="1"/>
        <w:rPr>
          <w:rFonts w:eastAsia="Calibri" w:cstheme="minorHAnsi"/>
          <w:color w:val="000000"/>
          <w:sz w:val="20"/>
          <w:szCs w:val="20"/>
        </w:rPr>
      </w:pPr>
      <w:r w:rsidRPr="006737E3">
        <w:rPr>
          <w:rFonts w:eastAsia="Calibri" w:cstheme="minorHAnsi"/>
          <w:color w:val="000000"/>
          <w:sz w:val="20"/>
          <w:szCs w:val="20"/>
        </w:rPr>
        <w:t>Facilitate sharing sessions on</w:t>
      </w:r>
      <w:r>
        <w:rPr>
          <w:rFonts w:eastAsia="Calibri" w:cstheme="minorHAnsi"/>
          <w:color w:val="000000"/>
          <w:sz w:val="20"/>
          <w:szCs w:val="20"/>
        </w:rPr>
        <w:t xml:space="preserve"> key findings of</w:t>
      </w:r>
      <w:r w:rsidRPr="006737E3">
        <w:rPr>
          <w:rFonts w:eastAsia="Calibri" w:cstheme="minorHAnsi"/>
          <w:color w:val="000000"/>
          <w:sz w:val="20"/>
          <w:szCs w:val="20"/>
        </w:rPr>
        <w:t xml:space="preserve"> CEDAW </w:t>
      </w:r>
      <w:r>
        <w:rPr>
          <w:rFonts w:eastAsia="Calibri" w:cstheme="minorHAnsi"/>
          <w:color w:val="000000"/>
          <w:sz w:val="20"/>
          <w:szCs w:val="20"/>
        </w:rPr>
        <w:t>S</w:t>
      </w:r>
      <w:r w:rsidRPr="006737E3">
        <w:rPr>
          <w:rFonts w:eastAsia="Calibri" w:cstheme="minorHAnsi"/>
          <w:color w:val="000000"/>
          <w:sz w:val="20"/>
          <w:szCs w:val="20"/>
        </w:rPr>
        <w:t>hadow</w:t>
      </w:r>
      <w:r>
        <w:rPr>
          <w:rFonts w:eastAsia="Calibri" w:cstheme="minorHAnsi"/>
          <w:color w:val="000000"/>
          <w:sz w:val="20"/>
          <w:szCs w:val="20"/>
        </w:rPr>
        <w:t>/Alternate</w:t>
      </w:r>
      <w:r w:rsidRPr="006737E3">
        <w:rPr>
          <w:rFonts w:eastAsia="Calibri" w:cstheme="minorHAnsi"/>
          <w:color w:val="000000"/>
          <w:sz w:val="20"/>
          <w:szCs w:val="20"/>
        </w:rPr>
        <w:t xml:space="preserve"> report</w:t>
      </w:r>
    </w:p>
    <w:p w14:paraId="208A46EA" w14:textId="77777777" w:rsidR="00531C55" w:rsidRDefault="00531C55" w:rsidP="00531C55">
      <w:pPr>
        <w:keepNext/>
        <w:keepLines/>
        <w:spacing w:after="0" w:line="265" w:lineRule="auto"/>
        <w:jc w:val="both"/>
        <w:outlineLvl w:val="1"/>
        <w:rPr>
          <w:rFonts w:eastAsia="Calibri" w:cstheme="minorHAnsi"/>
          <w:color w:val="000000"/>
          <w:sz w:val="20"/>
          <w:szCs w:val="20"/>
        </w:rPr>
      </w:pPr>
    </w:p>
    <w:p w14:paraId="73CF30C2" w14:textId="77777777" w:rsidR="00531C55" w:rsidRPr="00F8316E" w:rsidRDefault="00531C55" w:rsidP="00192537">
      <w:pPr>
        <w:pStyle w:val="ListParagraph"/>
        <w:keepNext/>
        <w:keepLines/>
        <w:numPr>
          <w:ilvl w:val="1"/>
          <w:numId w:val="40"/>
        </w:numPr>
        <w:spacing w:line="265" w:lineRule="auto"/>
        <w:outlineLvl w:val="1"/>
        <w:rPr>
          <w:rFonts w:eastAsia="Calibri" w:cstheme="minorHAnsi"/>
          <w:b/>
          <w:color w:val="000000"/>
          <w:sz w:val="20"/>
          <w:szCs w:val="20"/>
        </w:rPr>
      </w:pPr>
      <w:r w:rsidRPr="00F8316E">
        <w:rPr>
          <w:rFonts w:eastAsia="Calibri" w:cstheme="minorHAnsi"/>
          <w:b/>
          <w:color w:val="000000"/>
          <w:sz w:val="20"/>
          <w:szCs w:val="20"/>
        </w:rPr>
        <w:t xml:space="preserve">Expected </w:t>
      </w:r>
      <w:r>
        <w:rPr>
          <w:rFonts w:eastAsia="Calibri" w:cstheme="minorHAnsi"/>
          <w:b/>
          <w:color w:val="000000"/>
          <w:sz w:val="20"/>
          <w:szCs w:val="20"/>
        </w:rPr>
        <w:t>deliverables</w:t>
      </w:r>
      <w:r w:rsidRPr="00F8316E">
        <w:rPr>
          <w:rFonts w:eastAsia="Calibri" w:cstheme="minorHAnsi"/>
          <w:b/>
          <w:color w:val="000000"/>
          <w:sz w:val="20"/>
          <w:szCs w:val="20"/>
        </w:rPr>
        <w:t xml:space="preserve"> from the assignment includes:</w:t>
      </w:r>
    </w:p>
    <w:p w14:paraId="6E8E73B1" w14:textId="77777777" w:rsidR="00531C55" w:rsidRPr="00F8316E" w:rsidRDefault="00531C55" w:rsidP="00531C55">
      <w:pPr>
        <w:pStyle w:val="ListParagraph"/>
        <w:keepNext/>
        <w:keepLines/>
        <w:spacing w:line="265" w:lineRule="auto"/>
        <w:ind w:left="1440"/>
        <w:outlineLvl w:val="1"/>
        <w:rPr>
          <w:rFonts w:eastAsia="Calibri" w:cstheme="minorHAnsi"/>
          <w:b/>
          <w:color w:val="000000"/>
          <w:sz w:val="20"/>
          <w:szCs w:val="20"/>
        </w:rPr>
      </w:pPr>
    </w:p>
    <w:p w14:paraId="69F938D2" w14:textId="77777777" w:rsidR="00531C55" w:rsidRPr="00F8316E" w:rsidRDefault="00531C55" w:rsidP="00192537">
      <w:pPr>
        <w:pStyle w:val="ListParagraph"/>
        <w:keepNext/>
        <w:keepLines/>
        <w:numPr>
          <w:ilvl w:val="0"/>
          <w:numId w:val="45"/>
        </w:numPr>
        <w:spacing w:after="0" w:line="265" w:lineRule="auto"/>
        <w:jc w:val="both"/>
        <w:outlineLvl w:val="1"/>
        <w:rPr>
          <w:rFonts w:eastAsia="Calibri" w:cstheme="minorHAnsi"/>
          <w:color w:val="000000"/>
          <w:sz w:val="20"/>
          <w:szCs w:val="20"/>
        </w:rPr>
      </w:pPr>
      <w:r w:rsidRPr="00F8316E">
        <w:rPr>
          <w:rFonts w:eastAsia="Calibri" w:cstheme="minorHAnsi"/>
          <w:color w:val="000000"/>
          <w:sz w:val="20"/>
          <w:szCs w:val="20"/>
        </w:rPr>
        <w:t xml:space="preserve">CSO led </w:t>
      </w:r>
      <w:r>
        <w:rPr>
          <w:rFonts w:eastAsia="Calibri" w:cstheme="minorHAnsi"/>
          <w:color w:val="000000"/>
          <w:sz w:val="20"/>
          <w:szCs w:val="20"/>
        </w:rPr>
        <w:t>Shadow/A</w:t>
      </w:r>
      <w:r w:rsidRPr="00F8316E">
        <w:rPr>
          <w:rFonts w:eastAsia="Calibri" w:cstheme="minorHAnsi"/>
          <w:color w:val="000000"/>
          <w:sz w:val="20"/>
          <w:szCs w:val="20"/>
        </w:rPr>
        <w:t xml:space="preserve">lternate report </w:t>
      </w:r>
      <w:r>
        <w:rPr>
          <w:rFonts w:eastAsia="Calibri" w:cstheme="minorHAnsi"/>
          <w:color w:val="000000"/>
          <w:sz w:val="20"/>
          <w:szCs w:val="20"/>
        </w:rPr>
        <w:t xml:space="preserve">drafting </w:t>
      </w:r>
      <w:r w:rsidRPr="00F8316E">
        <w:rPr>
          <w:rFonts w:eastAsia="Calibri" w:cstheme="minorHAnsi"/>
          <w:color w:val="000000"/>
          <w:sz w:val="20"/>
          <w:szCs w:val="20"/>
        </w:rPr>
        <w:t>through a consultative process by involving stakeholders from national and sub-national level</w:t>
      </w:r>
      <w:r>
        <w:rPr>
          <w:rFonts w:eastAsia="Calibri" w:cstheme="minorHAnsi"/>
          <w:color w:val="000000"/>
          <w:sz w:val="20"/>
          <w:szCs w:val="20"/>
        </w:rPr>
        <w:t>s</w:t>
      </w:r>
      <w:r w:rsidRPr="00F8316E">
        <w:rPr>
          <w:rFonts w:eastAsia="Calibri" w:cstheme="minorHAnsi"/>
          <w:color w:val="000000"/>
          <w:sz w:val="20"/>
          <w:szCs w:val="20"/>
        </w:rPr>
        <w:t xml:space="preserve"> </w:t>
      </w:r>
    </w:p>
    <w:p w14:paraId="1905C34F" w14:textId="77777777" w:rsidR="00531C55" w:rsidRPr="00F8316E" w:rsidRDefault="00531C55" w:rsidP="00192537">
      <w:pPr>
        <w:pStyle w:val="ListParagraph"/>
        <w:keepNext/>
        <w:keepLines/>
        <w:numPr>
          <w:ilvl w:val="0"/>
          <w:numId w:val="45"/>
        </w:numPr>
        <w:spacing w:after="0" w:line="265" w:lineRule="auto"/>
        <w:jc w:val="both"/>
        <w:outlineLvl w:val="1"/>
        <w:rPr>
          <w:rFonts w:eastAsia="Calibri" w:cstheme="minorHAnsi"/>
          <w:color w:val="000000"/>
          <w:sz w:val="20"/>
          <w:szCs w:val="20"/>
        </w:rPr>
      </w:pPr>
      <w:r w:rsidRPr="00F8316E">
        <w:rPr>
          <w:rFonts w:eastAsia="Calibri" w:cstheme="minorHAnsi"/>
          <w:color w:val="000000"/>
          <w:sz w:val="20"/>
          <w:szCs w:val="20"/>
        </w:rPr>
        <w:t>Report o</w:t>
      </w:r>
      <w:r>
        <w:rPr>
          <w:rFonts w:eastAsia="Calibri" w:cstheme="minorHAnsi"/>
          <w:color w:val="000000"/>
          <w:sz w:val="20"/>
          <w:szCs w:val="20"/>
        </w:rPr>
        <w:t>f</w:t>
      </w:r>
      <w:r w:rsidRPr="00F8316E">
        <w:rPr>
          <w:rFonts w:eastAsia="Calibri" w:cstheme="minorHAnsi"/>
          <w:color w:val="000000"/>
          <w:sz w:val="20"/>
          <w:szCs w:val="20"/>
        </w:rPr>
        <w:t xml:space="preserve"> local and national level consultation reports </w:t>
      </w:r>
    </w:p>
    <w:p w14:paraId="0D225A36" w14:textId="77777777" w:rsidR="00531C55" w:rsidRPr="00F8316E" w:rsidRDefault="00531C55" w:rsidP="00192537">
      <w:pPr>
        <w:pStyle w:val="ListParagraph"/>
        <w:keepNext/>
        <w:keepLines/>
        <w:numPr>
          <w:ilvl w:val="0"/>
          <w:numId w:val="45"/>
        </w:numPr>
        <w:spacing w:after="0" w:line="265" w:lineRule="auto"/>
        <w:jc w:val="both"/>
        <w:outlineLvl w:val="1"/>
        <w:rPr>
          <w:rFonts w:eastAsia="Calibri" w:cstheme="minorHAnsi"/>
          <w:color w:val="000000"/>
          <w:sz w:val="20"/>
          <w:szCs w:val="20"/>
        </w:rPr>
      </w:pPr>
      <w:r w:rsidRPr="00F8316E">
        <w:rPr>
          <w:rFonts w:eastAsia="Calibri" w:cstheme="minorHAnsi"/>
          <w:color w:val="000000"/>
          <w:sz w:val="20"/>
          <w:szCs w:val="20"/>
        </w:rPr>
        <w:t>Report o</w:t>
      </w:r>
      <w:r>
        <w:rPr>
          <w:rFonts w:eastAsia="Calibri" w:cstheme="minorHAnsi"/>
          <w:color w:val="000000"/>
          <w:sz w:val="20"/>
          <w:szCs w:val="20"/>
        </w:rPr>
        <w:t>f</w:t>
      </w:r>
      <w:r w:rsidRPr="00F8316E">
        <w:rPr>
          <w:rFonts w:eastAsia="Calibri" w:cstheme="minorHAnsi"/>
          <w:color w:val="000000"/>
          <w:sz w:val="20"/>
          <w:szCs w:val="20"/>
        </w:rPr>
        <w:t xml:space="preserve"> media roundtable </w:t>
      </w:r>
    </w:p>
    <w:p w14:paraId="79EB790B" w14:textId="77777777" w:rsidR="00531C55" w:rsidRPr="00F8316E" w:rsidRDefault="00531C55" w:rsidP="00192537">
      <w:pPr>
        <w:pStyle w:val="ListParagraph"/>
        <w:keepNext/>
        <w:keepLines/>
        <w:numPr>
          <w:ilvl w:val="0"/>
          <w:numId w:val="45"/>
        </w:numPr>
        <w:spacing w:after="0" w:line="265" w:lineRule="auto"/>
        <w:jc w:val="both"/>
        <w:outlineLvl w:val="1"/>
        <w:rPr>
          <w:rFonts w:eastAsia="Calibri" w:cstheme="minorHAnsi"/>
          <w:color w:val="000000"/>
          <w:sz w:val="20"/>
          <w:szCs w:val="20"/>
        </w:rPr>
      </w:pPr>
      <w:r w:rsidRPr="00F8316E">
        <w:rPr>
          <w:rFonts w:eastAsia="Calibri" w:cstheme="minorHAnsi"/>
          <w:color w:val="000000"/>
          <w:sz w:val="20"/>
          <w:szCs w:val="20"/>
        </w:rPr>
        <w:t xml:space="preserve">A brief of </w:t>
      </w:r>
      <w:r>
        <w:rPr>
          <w:rFonts w:eastAsia="Calibri" w:cstheme="minorHAnsi"/>
          <w:color w:val="000000"/>
          <w:sz w:val="20"/>
          <w:szCs w:val="20"/>
        </w:rPr>
        <w:t>Shadow/A</w:t>
      </w:r>
      <w:r w:rsidRPr="00F8316E">
        <w:rPr>
          <w:rFonts w:eastAsia="Calibri" w:cstheme="minorHAnsi"/>
          <w:color w:val="000000"/>
          <w:sz w:val="20"/>
          <w:szCs w:val="20"/>
        </w:rPr>
        <w:t xml:space="preserve">lternate report </w:t>
      </w:r>
    </w:p>
    <w:p w14:paraId="598F9A5F" w14:textId="77777777" w:rsidR="00531C55" w:rsidRPr="00562CFB" w:rsidRDefault="00531C55" w:rsidP="00531C55">
      <w:pPr>
        <w:keepNext/>
        <w:keepLines/>
        <w:spacing w:after="0" w:line="265" w:lineRule="auto"/>
        <w:jc w:val="both"/>
        <w:outlineLvl w:val="1"/>
        <w:rPr>
          <w:rFonts w:eastAsia="Calibri" w:cstheme="minorHAnsi"/>
          <w:color w:val="000000"/>
          <w:sz w:val="20"/>
          <w:szCs w:val="20"/>
        </w:rPr>
      </w:pPr>
    </w:p>
    <w:p w14:paraId="7522269E" w14:textId="77777777" w:rsidR="00531C55" w:rsidRPr="00562CFB" w:rsidRDefault="00531C55" w:rsidP="00531C55">
      <w:pPr>
        <w:keepNext/>
        <w:keepLines/>
        <w:spacing w:after="0" w:line="265" w:lineRule="auto"/>
        <w:jc w:val="both"/>
        <w:outlineLvl w:val="1"/>
        <w:rPr>
          <w:rFonts w:eastAsia="Calibri" w:cstheme="minorHAnsi"/>
          <w:bCs/>
          <w:color w:val="000000"/>
          <w:sz w:val="20"/>
          <w:szCs w:val="20"/>
        </w:rPr>
      </w:pPr>
    </w:p>
    <w:p w14:paraId="3A30821F" w14:textId="77777777" w:rsidR="00531C55" w:rsidRPr="00562CFB" w:rsidRDefault="00531C55" w:rsidP="00531C55">
      <w:pPr>
        <w:spacing w:after="0" w:line="260" w:lineRule="auto"/>
        <w:ind w:left="379" w:right="302"/>
        <w:jc w:val="both"/>
        <w:rPr>
          <w:rFonts w:eastAsia="Calibri" w:cstheme="minorHAnsi"/>
          <w:color w:val="000000"/>
          <w:sz w:val="20"/>
          <w:szCs w:val="20"/>
        </w:rPr>
      </w:pPr>
    </w:p>
    <w:p w14:paraId="71FCA983" w14:textId="77777777" w:rsidR="00531C55" w:rsidRPr="00F8316E" w:rsidRDefault="00531C55" w:rsidP="00531C55">
      <w:pPr>
        <w:keepNext/>
        <w:keepLines/>
        <w:spacing w:line="265" w:lineRule="auto"/>
        <w:jc w:val="both"/>
        <w:outlineLvl w:val="1"/>
        <w:rPr>
          <w:rFonts w:eastAsia="Calibri" w:cstheme="minorHAnsi"/>
          <w:color w:val="000000"/>
          <w:sz w:val="20"/>
          <w:szCs w:val="20"/>
        </w:rPr>
      </w:pPr>
    </w:p>
    <w:p w14:paraId="05000705" w14:textId="77777777" w:rsidR="00531C55" w:rsidRPr="00E67686" w:rsidRDefault="00531C55" w:rsidP="00E67686">
      <w:pPr>
        <w:keepNext/>
        <w:keepLines/>
        <w:spacing w:line="265" w:lineRule="auto"/>
        <w:outlineLvl w:val="1"/>
        <w:rPr>
          <w:rFonts w:eastAsia="Calibri" w:cstheme="minorHAnsi"/>
          <w:b/>
          <w:color w:val="000000"/>
          <w:sz w:val="20"/>
          <w:szCs w:val="20"/>
        </w:rPr>
      </w:pPr>
      <w:r w:rsidRPr="00E67686">
        <w:rPr>
          <w:rFonts w:eastAsia="Calibri" w:cstheme="minorHAnsi"/>
          <w:b/>
          <w:color w:val="000000"/>
          <w:sz w:val="20"/>
          <w:szCs w:val="20"/>
        </w:rPr>
        <w:t>Duration of the work:</w:t>
      </w:r>
    </w:p>
    <w:p w14:paraId="6D1A0B2D" w14:textId="77777777" w:rsidR="00531C55" w:rsidRPr="00F8316E" w:rsidRDefault="00531C55" w:rsidP="00531C55">
      <w:pPr>
        <w:pStyle w:val="ListParagraph"/>
        <w:keepNext/>
        <w:keepLines/>
        <w:spacing w:line="265" w:lineRule="auto"/>
        <w:ind w:left="1440"/>
        <w:outlineLvl w:val="1"/>
        <w:rPr>
          <w:rFonts w:eastAsia="Calibri" w:cstheme="minorHAnsi"/>
          <w:b/>
          <w:color w:val="000000"/>
          <w:sz w:val="20"/>
          <w:szCs w:val="20"/>
        </w:rPr>
      </w:pPr>
    </w:p>
    <w:p w14:paraId="1B2BBEAD" w14:textId="77777777" w:rsidR="00531C55" w:rsidRPr="0091633B" w:rsidRDefault="00531C55" w:rsidP="00192537">
      <w:pPr>
        <w:pStyle w:val="ListParagraph"/>
        <w:keepNext/>
        <w:keepLines/>
        <w:numPr>
          <w:ilvl w:val="0"/>
          <w:numId w:val="51"/>
        </w:numPr>
        <w:spacing w:after="0" w:line="265" w:lineRule="auto"/>
        <w:outlineLvl w:val="1"/>
        <w:rPr>
          <w:rFonts w:eastAsia="Calibri" w:cstheme="minorHAnsi"/>
          <w:color w:val="000000"/>
          <w:sz w:val="20"/>
          <w:szCs w:val="20"/>
        </w:rPr>
      </w:pPr>
      <w:r w:rsidRPr="0091633B">
        <w:rPr>
          <w:rFonts w:eastAsia="Calibri" w:cstheme="minorHAnsi"/>
          <w:color w:val="000000"/>
          <w:sz w:val="20"/>
          <w:szCs w:val="20"/>
        </w:rPr>
        <w:t>The work is expected to be completed by November 2022</w:t>
      </w:r>
    </w:p>
    <w:p w14:paraId="783EBA1A" w14:textId="77777777" w:rsidR="00531C55" w:rsidRDefault="00531C55" w:rsidP="00531C55">
      <w:pPr>
        <w:keepNext/>
        <w:keepLines/>
        <w:spacing w:after="0" w:line="265" w:lineRule="auto"/>
        <w:outlineLvl w:val="1"/>
        <w:rPr>
          <w:rFonts w:eastAsia="Calibri" w:cstheme="minorHAnsi"/>
          <w:color w:val="000000"/>
          <w:sz w:val="20"/>
          <w:szCs w:val="20"/>
        </w:rPr>
      </w:pPr>
    </w:p>
    <w:p w14:paraId="19766DAF" w14:textId="77777777" w:rsidR="00531C55" w:rsidRPr="0099712D" w:rsidRDefault="00531C55" w:rsidP="00192537">
      <w:pPr>
        <w:pStyle w:val="ListParagraph"/>
        <w:keepNext/>
        <w:keepLines/>
        <w:numPr>
          <w:ilvl w:val="1"/>
          <w:numId w:val="40"/>
        </w:numPr>
        <w:spacing w:after="0" w:line="265" w:lineRule="auto"/>
        <w:outlineLvl w:val="1"/>
        <w:rPr>
          <w:rFonts w:eastAsia="Calibri" w:cstheme="minorHAnsi"/>
          <w:b/>
          <w:bCs/>
          <w:color w:val="000000"/>
          <w:sz w:val="20"/>
          <w:szCs w:val="20"/>
        </w:rPr>
      </w:pPr>
      <w:r w:rsidRPr="0099712D">
        <w:rPr>
          <w:rFonts w:eastAsia="Calibri" w:cstheme="minorHAnsi"/>
          <w:b/>
          <w:bCs/>
          <w:color w:val="000000"/>
          <w:sz w:val="20"/>
          <w:szCs w:val="20"/>
        </w:rPr>
        <w:t xml:space="preserve">Expected outputs: </w:t>
      </w:r>
    </w:p>
    <w:p w14:paraId="6F5A9E53" w14:textId="77777777" w:rsidR="00531C55" w:rsidRDefault="00531C55" w:rsidP="00531C55">
      <w:pPr>
        <w:pStyle w:val="ListParagraph"/>
        <w:keepNext/>
        <w:keepLines/>
        <w:spacing w:after="0" w:line="265" w:lineRule="auto"/>
        <w:ind w:left="1440"/>
        <w:outlineLvl w:val="1"/>
        <w:rPr>
          <w:rFonts w:eastAsia="Calibri" w:cstheme="minorHAnsi"/>
          <w:color w:val="000000"/>
          <w:sz w:val="20"/>
          <w:szCs w:val="20"/>
        </w:rPr>
      </w:pPr>
    </w:p>
    <w:p w14:paraId="0278C87F" w14:textId="77777777" w:rsidR="00531C55" w:rsidRPr="00E13AC4" w:rsidRDefault="00531C55" w:rsidP="00192537">
      <w:pPr>
        <w:pStyle w:val="ListParagraph"/>
        <w:keepNext/>
        <w:keepLines/>
        <w:numPr>
          <w:ilvl w:val="0"/>
          <w:numId w:val="51"/>
        </w:numPr>
        <w:spacing w:after="0" w:line="265" w:lineRule="auto"/>
        <w:outlineLvl w:val="1"/>
        <w:rPr>
          <w:rFonts w:eastAsia="Calibri" w:cstheme="minorHAnsi"/>
          <w:color w:val="000000"/>
          <w:sz w:val="20"/>
          <w:szCs w:val="20"/>
        </w:rPr>
      </w:pPr>
      <w:r w:rsidRPr="00E13AC4">
        <w:rPr>
          <w:rFonts w:eastAsia="Calibri" w:cstheme="minorHAnsi"/>
          <w:color w:val="000000"/>
          <w:sz w:val="20"/>
          <w:szCs w:val="20"/>
        </w:rPr>
        <w:t xml:space="preserve">Bangladesh’s comprehensive CEDAW Shadow/Alternate report available </w:t>
      </w:r>
    </w:p>
    <w:p w14:paraId="6EB06ACE" w14:textId="77777777" w:rsidR="00531C55" w:rsidRPr="00F8316E" w:rsidRDefault="00531C55" w:rsidP="00531C55">
      <w:pPr>
        <w:keepNext/>
        <w:keepLines/>
        <w:spacing w:line="265" w:lineRule="auto"/>
        <w:outlineLvl w:val="1"/>
        <w:rPr>
          <w:rFonts w:eastAsia="Calibri" w:cstheme="minorHAnsi"/>
          <w:color w:val="000000"/>
          <w:sz w:val="20"/>
          <w:szCs w:val="20"/>
        </w:rPr>
      </w:pPr>
    </w:p>
    <w:p w14:paraId="00FE434C" w14:textId="77777777" w:rsidR="00531C55" w:rsidRPr="00F8316E" w:rsidRDefault="00531C55" w:rsidP="00192537">
      <w:pPr>
        <w:pStyle w:val="ListParagraph"/>
        <w:keepNext/>
        <w:keepLines/>
        <w:numPr>
          <w:ilvl w:val="1"/>
          <w:numId w:val="40"/>
        </w:numPr>
        <w:spacing w:after="44" w:line="265" w:lineRule="auto"/>
        <w:outlineLvl w:val="1"/>
        <w:rPr>
          <w:rFonts w:eastAsia="Calibri" w:cstheme="minorHAnsi"/>
          <w:b/>
          <w:color w:val="000000"/>
          <w:sz w:val="20"/>
          <w:szCs w:val="20"/>
        </w:rPr>
      </w:pPr>
      <w:r w:rsidRPr="00F8316E">
        <w:rPr>
          <w:noProof/>
          <w:sz w:val="24"/>
          <w:szCs w:val="24"/>
        </w:rPr>
        <w:drawing>
          <wp:anchor distT="0" distB="0" distL="114300" distR="114300" simplePos="0" relativeHeight="251659264" behindDoc="0" locked="0" layoutInCell="1" allowOverlap="0" wp14:anchorId="02CCB940" wp14:editId="02EB75FD">
            <wp:simplePos x="0" y="0"/>
            <wp:positionH relativeFrom="page">
              <wp:posOffset>652145</wp:posOffset>
            </wp:positionH>
            <wp:positionV relativeFrom="page">
              <wp:posOffset>3039110</wp:posOffset>
            </wp:positionV>
            <wp:extent cx="6350" cy="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16E">
        <w:rPr>
          <w:rFonts w:eastAsia="Calibri" w:cstheme="minorHAnsi"/>
          <w:b/>
          <w:color w:val="000000"/>
          <w:sz w:val="20"/>
          <w:szCs w:val="20"/>
        </w:rPr>
        <w:t xml:space="preserve">Expected Deliverables: </w:t>
      </w:r>
    </w:p>
    <w:p w14:paraId="356878BA" w14:textId="77777777" w:rsidR="00531C55" w:rsidRPr="00F8316E" w:rsidRDefault="00531C55" w:rsidP="00531C55">
      <w:pPr>
        <w:keepNext/>
        <w:keepLines/>
        <w:spacing w:after="44" w:line="265" w:lineRule="auto"/>
        <w:ind w:left="389"/>
        <w:jc w:val="both"/>
        <w:outlineLvl w:val="1"/>
        <w:rPr>
          <w:rFonts w:eastAsia="Calibri" w:cstheme="minorHAnsi"/>
          <w:b/>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2"/>
      </w:tblGrid>
      <w:tr w:rsidR="00531C55" w:rsidRPr="00F8316E" w14:paraId="1166DB0A" w14:textId="77777777" w:rsidTr="003261CC">
        <w:tc>
          <w:tcPr>
            <w:tcW w:w="4855" w:type="dxa"/>
            <w:shd w:val="clear" w:color="auto" w:fill="auto"/>
          </w:tcPr>
          <w:p w14:paraId="03EC414E" w14:textId="77777777" w:rsidR="00531C55" w:rsidRPr="00F8316E" w:rsidRDefault="00531C55" w:rsidP="00A76960">
            <w:pPr>
              <w:keepNext/>
              <w:keepLines/>
              <w:spacing w:after="44" w:line="265" w:lineRule="auto"/>
              <w:jc w:val="both"/>
              <w:outlineLvl w:val="1"/>
              <w:rPr>
                <w:rFonts w:eastAsia="Calibri" w:cstheme="minorHAnsi"/>
                <w:b/>
                <w:color w:val="000000"/>
                <w:sz w:val="20"/>
                <w:szCs w:val="20"/>
              </w:rPr>
            </w:pPr>
            <w:r w:rsidRPr="00F8316E">
              <w:rPr>
                <w:rFonts w:eastAsia="Calibri" w:cstheme="minorHAnsi"/>
                <w:b/>
                <w:color w:val="000000"/>
                <w:sz w:val="20"/>
                <w:szCs w:val="20"/>
              </w:rPr>
              <w:t>Expected deliverables</w:t>
            </w:r>
          </w:p>
        </w:tc>
        <w:tc>
          <w:tcPr>
            <w:tcW w:w="4162" w:type="dxa"/>
            <w:shd w:val="clear" w:color="auto" w:fill="auto"/>
          </w:tcPr>
          <w:p w14:paraId="19920217" w14:textId="77777777" w:rsidR="00531C55" w:rsidRPr="00F8316E" w:rsidRDefault="00531C55" w:rsidP="00A76960">
            <w:pPr>
              <w:keepNext/>
              <w:keepLines/>
              <w:spacing w:after="44" w:line="265" w:lineRule="auto"/>
              <w:jc w:val="both"/>
              <w:outlineLvl w:val="1"/>
              <w:rPr>
                <w:rFonts w:eastAsia="Calibri" w:cstheme="minorHAnsi"/>
                <w:b/>
                <w:color w:val="000000"/>
                <w:sz w:val="20"/>
                <w:szCs w:val="20"/>
              </w:rPr>
            </w:pPr>
            <w:r w:rsidRPr="00F8316E">
              <w:rPr>
                <w:rFonts w:eastAsia="Calibri" w:cstheme="minorHAnsi"/>
                <w:b/>
                <w:color w:val="000000"/>
                <w:sz w:val="20"/>
                <w:szCs w:val="20"/>
              </w:rPr>
              <w:t>Timeline</w:t>
            </w:r>
          </w:p>
        </w:tc>
      </w:tr>
      <w:tr w:rsidR="00531C55" w:rsidRPr="00F8316E" w14:paraId="6E49E6F9" w14:textId="77777777" w:rsidTr="003261CC">
        <w:tc>
          <w:tcPr>
            <w:tcW w:w="4855" w:type="dxa"/>
            <w:shd w:val="clear" w:color="auto" w:fill="auto"/>
          </w:tcPr>
          <w:p w14:paraId="31EDC854" w14:textId="77777777" w:rsidR="00531C55" w:rsidRPr="00F8316E" w:rsidRDefault="00531C55" w:rsidP="00192537">
            <w:pPr>
              <w:pStyle w:val="ListParagraph"/>
              <w:numPr>
                <w:ilvl w:val="0"/>
                <w:numId w:val="41"/>
              </w:numPr>
              <w:rPr>
                <w:rFonts w:eastAsia="Calibri" w:cstheme="minorHAnsi"/>
                <w:color w:val="000000"/>
                <w:sz w:val="20"/>
                <w:szCs w:val="20"/>
              </w:rPr>
            </w:pPr>
            <w:r w:rsidRPr="00F8316E">
              <w:rPr>
                <w:rFonts w:eastAsia="Calibri" w:cstheme="minorHAnsi"/>
                <w:color w:val="000000"/>
                <w:sz w:val="20"/>
                <w:szCs w:val="20"/>
              </w:rPr>
              <w:t>Report on desk review of last cycle CEDAW report</w:t>
            </w:r>
            <w:r>
              <w:rPr>
                <w:rFonts w:eastAsia="Calibri" w:cstheme="minorHAnsi"/>
                <w:color w:val="000000"/>
                <w:sz w:val="20"/>
                <w:szCs w:val="20"/>
              </w:rPr>
              <w:t xml:space="preserve"> (8</w:t>
            </w:r>
            <w:r w:rsidRPr="007D5856">
              <w:rPr>
                <w:rFonts w:eastAsia="Calibri" w:cstheme="minorHAnsi"/>
                <w:color w:val="000000"/>
                <w:sz w:val="20"/>
                <w:szCs w:val="20"/>
                <w:vertAlign w:val="superscript"/>
              </w:rPr>
              <w:t>th</w:t>
            </w:r>
            <w:r>
              <w:rPr>
                <w:rFonts w:eastAsia="Calibri" w:cstheme="minorHAnsi"/>
                <w:color w:val="000000"/>
                <w:sz w:val="20"/>
                <w:szCs w:val="20"/>
              </w:rPr>
              <w:t xml:space="preserve"> cycle)</w:t>
            </w:r>
            <w:r w:rsidRPr="00F8316E">
              <w:rPr>
                <w:rFonts w:eastAsia="Calibri" w:cstheme="minorHAnsi"/>
                <w:color w:val="000000"/>
                <w:sz w:val="20"/>
                <w:szCs w:val="20"/>
              </w:rPr>
              <w:t>, Beijing+25 national review report, SDGs progress report and other relevant documents</w:t>
            </w:r>
          </w:p>
          <w:p w14:paraId="0A2B131D" w14:textId="77777777" w:rsidR="00531C55" w:rsidRPr="00F8316E" w:rsidRDefault="00531C55" w:rsidP="00192537">
            <w:pPr>
              <w:pStyle w:val="ListParagraph"/>
              <w:numPr>
                <w:ilvl w:val="0"/>
                <w:numId w:val="41"/>
              </w:numPr>
              <w:rPr>
                <w:rFonts w:eastAsia="Calibri" w:cstheme="minorHAnsi"/>
                <w:color w:val="000000"/>
                <w:sz w:val="20"/>
                <w:szCs w:val="20"/>
              </w:rPr>
            </w:pPr>
            <w:r w:rsidRPr="00F8316E">
              <w:rPr>
                <w:rFonts w:eastAsia="Calibri" w:cstheme="minorHAnsi"/>
                <w:color w:val="000000"/>
                <w:sz w:val="20"/>
                <w:szCs w:val="20"/>
              </w:rPr>
              <w:t xml:space="preserve">Report of national and </w:t>
            </w:r>
            <w:r>
              <w:rPr>
                <w:rFonts w:eastAsia="Calibri" w:cstheme="minorHAnsi"/>
                <w:color w:val="000000"/>
                <w:sz w:val="20"/>
                <w:szCs w:val="20"/>
              </w:rPr>
              <w:t>sub-national</w:t>
            </w:r>
            <w:r w:rsidRPr="00F8316E">
              <w:rPr>
                <w:rFonts w:eastAsia="Calibri" w:cstheme="minorHAnsi"/>
                <w:color w:val="000000"/>
                <w:sz w:val="20"/>
                <w:szCs w:val="20"/>
              </w:rPr>
              <w:t xml:space="preserve"> level (day long) consultations </w:t>
            </w:r>
          </w:p>
        </w:tc>
        <w:tc>
          <w:tcPr>
            <w:tcW w:w="4162" w:type="dxa"/>
            <w:shd w:val="clear" w:color="auto" w:fill="auto"/>
          </w:tcPr>
          <w:p w14:paraId="3188F5C9" w14:textId="77777777" w:rsidR="00531C55" w:rsidRPr="00F8316E" w:rsidRDefault="00531C55" w:rsidP="00A76960">
            <w:pPr>
              <w:keepNext/>
              <w:keepLines/>
              <w:spacing w:after="44" w:line="265" w:lineRule="auto"/>
              <w:jc w:val="both"/>
              <w:outlineLvl w:val="1"/>
              <w:rPr>
                <w:rFonts w:eastAsia="Calibri" w:cstheme="minorHAnsi"/>
                <w:bCs/>
                <w:color w:val="000000"/>
                <w:sz w:val="20"/>
                <w:szCs w:val="20"/>
              </w:rPr>
            </w:pPr>
            <w:r w:rsidRPr="00F8316E">
              <w:rPr>
                <w:rFonts w:eastAsia="Calibri" w:cstheme="minorHAnsi"/>
                <w:bCs/>
                <w:color w:val="000000"/>
                <w:sz w:val="20"/>
                <w:szCs w:val="20"/>
              </w:rPr>
              <w:t>By 30 September 2022</w:t>
            </w:r>
          </w:p>
        </w:tc>
      </w:tr>
      <w:tr w:rsidR="00531C55" w:rsidRPr="00F8316E" w14:paraId="4A0DC98A" w14:textId="77777777" w:rsidTr="003261CC">
        <w:tc>
          <w:tcPr>
            <w:tcW w:w="4855" w:type="dxa"/>
            <w:shd w:val="clear" w:color="auto" w:fill="auto"/>
          </w:tcPr>
          <w:p w14:paraId="242EDF30" w14:textId="77777777" w:rsidR="00531C55" w:rsidRPr="00F8316E" w:rsidRDefault="00531C55" w:rsidP="00192537">
            <w:pPr>
              <w:pStyle w:val="ListParagraph"/>
              <w:numPr>
                <w:ilvl w:val="0"/>
                <w:numId w:val="41"/>
              </w:numPr>
              <w:rPr>
                <w:rFonts w:eastAsia="Calibri" w:cstheme="minorHAnsi"/>
                <w:color w:val="000000"/>
                <w:sz w:val="20"/>
                <w:szCs w:val="20"/>
              </w:rPr>
            </w:pPr>
            <w:r w:rsidRPr="00F8316E">
              <w:rPr>
                <w:rFonts w:eastAsia="Calibri" w:cstheme="minorHAnsi"/>
                <w:color w:val="000000"/>
                <w:sz w:val="20"/>
                <w:szCs w:val="20"/>
              </w:rPr>
              <w:t>Report o</w:t>
            </w:r>
            <w:r>
              <w:rPr>
                <w:rFonts w:eastAsia="Calibri" w:cstheme="minorHAnsi"/>
                <w:color w:val="000000"/>
                <w:sz w:val="20"/>
                <w:szCs w:val="20"/>
              </w:rPr>
              <w:t>f</w:t>
            </w:r>
            <w:r w:rsidRPr="00F8316E">
              <w:rPr>
                <w:rFonts w:eastAsia="Calibri" w:cstheme="minorHAnsi"/>
                <w:color w:val="000000"/>
                <w:sz w:val="20"/>
                <w:szCs w:val="20"/>
              </w:rPr>
              <w:t xml:space="preserve"> KII</w:t>
            </w:r>
            <w:r>
              <w:rPr>
                <w:rFonts w:eastAsia="Calibri" w:cstheme="minorHAnsi"/>
                <w:color w:val="000000"/>
                <w:sz w:val="20"/>
                <w:szCs w:val="20"/>
              </w:rPr>
              <w:t>’</w:t>
            </w:r>
            <w:r w:rsidRPr="00F8316E">
              <w:rPr>
                <w:rFonts w:eastAsia="Calibri" w:cstheme="minorHAnsi"/>
                <w:color w:val="000000"/>
                <w:sz w:val="20"/>
                <w:szCs w:val="20"/>
              </w:rPr>
              <w:t>s with relevant government officials, grassroots women</w:t>
            </w:r>
            <w:r>
              <w:rPr>
                <w:rFonts w:eastAsia="Calibri" w:cstheme="minorHAnsi"/>
                <w:color w:val="000000"/>
                <w:sz w:val="20"/>
                <w:szCs w:val="20"/>
              </w:rPr>
              <w:t xml:space="preserve">’s networks, </w:t>
            </w:r>
            <w:r w:rsidRPr="009C2B5C">
              <w:rPr>
                <w:rFonts w:eastAsia="Calibri" w:cstheme="minorHAnsi"/>
                <w:color w:val="000000"/>
                <w:sz w:val="20"/>
                <w:szCs w:val="20"/>
              </w:rPr>
              <w:t>academia</w:t>
            </w:r>
          </w:p>
        </w:tc>
        <w:tc>
          <w:tcPr>
            <w:tcW w:w="4162" w:type="dxa"/>
            <w:shd w:val="clear" w:color="auto" w:fill="auto"/>
          </w:tcPr>
          <w:p w14:paraId="3534EA50" w14:textId="77777777" w:rsidR="00531C55" w:rsidRPr="00F8316E" w:rsidRDefault="00531C55" w:rsidP="00A76960">
            <w:pPr>
              <w:keepNext/>
              <w:keepLines/>
              <w:spacing w:after="44" w:line="265" w:lineRule="auto"/>
              <w:jc w:val="both"/>
              <w:outlineLvl w:val="1"/>
              <w:rPr>
                <w:rFonts w:eastAsia="Calibri" w:cstheme="minorHAnsi"/>
                <w:bCs/>
                <w:color w:val="000000"/>
                <w:sz w:val="20"/>
                <w:szCs w:val="20"/>
              </w:rPr>
            </w:pPr>
            <w:r w:rsidRPr="00F8316E">
              <w:rPr>
                <w:rFonts w:eastAsia="Calibri" w:cstheme="minorHAnsi"/>
                <w:bCs/>
                <w:color w:val="000000"/>
                <w:sz w:val="20"/>
                <w:szCs w:val="20"/>
              </w:rPr>
              <w:t>By 15 October 2022</w:t>
            </w:r>
          </w:p>
        </w:tc>
      </w:tr>
      <w:tr w:rsidR="00531C55" w:rsidRPr="00F8316E" w14:paraId="117ADDA6" w14:textId="77777777" w:rsidTr="003261CC">
        <w:tc>
          <w:tcPr>
            <w:tcW w:w="4855" w:type="dxa"/>
            <w:shd w:val="clear" w:color="auto" w:fill="auto"/>
          </w:tcPr>
          <w:p w14:paraId="0DF9A21B" w14:textId="77777777" w:rsidR="00531C55" w:rsidRDefault="00531C55" w:rsidP="00192537">
            <w:pPr>
              <w:pStyle w:val="ListParagraph"/>
              <w:numPr>
                <w:ilvl w:val="0"/>
                <w:numId w:val="41"/>
              </w:numPr>
              <w:rPr>
                <w:rFonts w:eastAsia="Calibri" w:cstheme="minorHAnsi"/>
                <w:color w:val="000000"/>
                <w:sz w:val="20"/>
                <w:szCs w:val="20"/>
              </w:rPr>
            </w:pPr>
            <w:r w:rsidRPr="00F8316E">
              <w:rPr>
                <w:rFonts w:eastAsia="Calibri" w:cstheme="minorHAnsi"/>
                <w:color w:val="000000"/>
                <w:sz w:val="20"/>
                <w:szCs w:val="20"/>
              </w:rPr>
              <w:t xml:space="preserve">CSO led </w:t>
            </w:r>
            <w:r>
              <w:rPr>
                <w:rFonts w:eastAsia="Calibri" w:cstheme="minorHAnsi"/>
                <w:color w:val="000000"/>
                <w:sz w:val="20"/>
                <w:szCs w:val="20"/>
              </w:rPr>
              <w:t>S</w:t>
            </w:r>
            <w:r w:rsidRPr="00F8316E">
              <w:rPr>
                <w:rFonts w:eastAsia="Calibri" w:cstheme="minorHAnsi"/>
                <w:color w:val="000000"/>
                <w:sz w:val="20"/>
                <w:szCs w:val="20"/>
              </w:rPr>
              <w:t>hadow</w:t>
            </w:r>
            <w:r>
              <w:rPr>
                <w:rFonts w:eastAsia="Calibri" w:cstheme="minorHAnsi"/>
                <w:color w:val="000000"/>
                <w:sz w:val="20"/>
                <w:szCs w:val="20"/>
              </w:rPr>
              <w:t>/Alternate</w:t>
            </w:r>
            <w:r w:rsidRPr="00F8316E">
              <w:rPr>
                <w:rFonts w:eastAsia="Calibri" w:cstheme="minorHAnsi"/>
                <w:color w:val="000000"/>
                <w:sz w:val="20"/>
                <w:szCs w:val="20"/>
              </w:rPr>
              <w:t xml:space="preserve"> CEDAW report based on inputs from the</w:t>
            </w:r>
            <w:r>
              <w:rPr>
                <w:rFonts w:eastAsia="Calibri" w:cstheme="minorHAnsi"/>
                <w:color w:val="000000"/>
                <w:sz w:val="20"/>
                <w:szCs w:val="20"/>
              </w:rPr>
              <w:t xml:space="preserve"> national and</w:t>
            </w:r>
            <w:r w:rsidRPr="00F8316E">
              <w:rPr>
                <w:rFonts w:eastAsia="Calibri" w:cstheme="minorHAnsi"/>
                <w:color w:val="000000"/>
                <w:sz w:val="20"/>
                <w:szCs w:val="20"/>
              </w:rPr>
              <w:t xml:space="preserve"> local </w:t>
            </w:r>
            <w:r>
              <w:rPr>
                <w:rFonts w:eastAsia="Calibri" w:cstheme="minorHAnsi"/>
                <w:color w:val="000000"/>
                <w:sz w:val="20"/>
                <w:szCs w:val="20"/>
              </w:rPr>
              <w:t xml:space="preserve">level </w:t>
            </w:r>
            <w:r w:rsidRPr="00F8316E">
              <w:rPr>
                <w:rFonts w:eastAsia="Calibri" w:cstheme="minorHAnsi"/>
                <w:color w:val="000000"/>
                <w:sz w:val="20"/>
                <w:szCs w:val="20"/>
              </w:rPr>
              <w:t>consultations, KII</w:t>
            </w:r>
            <w:r>
              <w:rPr>
                <w:rFonts w:eastAsia="Calibri" w:cstheme="minorHAnsi"/>
                <w:color w:val="000000"/>
                <w:sz w:val="20"/>
                <w:szCs w:val="20"/>
              </w:rPr>
              <w:t>’s</w:t>
            </w:r>
            <w:r w:rsidRPr="00F8316E">
              <w:rPr>
                <w:rFonts w:eastAsia="Calibri" w:cstheme="minorHAnsi"/>
                <w:color w:val="000000"/>
                <w:sz w:val="20"/>
                <w:szCs w:val="20"/>
              </w:rPr>
              <w:t xml:space="preserve"> and secondary literature review. </w:t>
            </w:r>
          </w:p>
          <w:p w14:paraId="3CCC99A9" w14:textId="77777777" w:rsidR="00531C55" w:rsidRPr="00F8316E" w:rsidRDefault="00531C55" w:rsidP="00192537">
            <w:pPr>
              <w:pStyle w:val="ListParagraph"/>
              <w:numPr>
                <w:ilvl w:val="0"/>
                <w:numId w:val="41"/>
              </w:numPr>
              <w:rPr>
                <w:rFonts w:eastAsia="Calibri" w:cstheme="minorHAnsi"/>
                <w:color w:val="000000"/>
                <w:sz w:val="20"/>
                <w:szCs w:val="20"/>
              </w:rPr>
            </w:pPr>
            <w:r>
              <w:rPr>
                <w:rFonts w:eastAsia="Calibri" w:cstheme="minorHAnsi"/>
                <w:color w:val="000000"/>
                <w:sz w:val="20"/>
                <w:szCs w:val="20"/>
              </w:rPr>
              <w:t>A PowerPoint</w:t>
            </w:r>
            <w:r w:rsidRPr="00F8316E">
              <w:rPr>
                <w:rFonts w:eastAsia="Calibri" w:cstheme="minorHAnsi"/>
                <w:color w:val="000000"/>
                <w:sz w:val="20"/>
                <w:szCs w:val="20"/>
              </w:rPr>
              <w:t xml:space="preserve"> presentation </w:t>
            </w:r>
            <w:r>
              <w:rPr>
                <w:rFonts w:eastAsia="Calibri" w:cstheme="minorHAnsi"/>
                <w:color w:val="000000"/>
                <w:sz w:val="20"/>
                <w:szCs w:val="20"/>
              </w:rPr>
              <w:t>on key findings</w:t>
            </w:r>
          </w:p>
        </w:tc>
        <w:tc>
          <w:tcPr>
            <w:tcW w:w="4162" w:type="dxa"/>
            <w:shd w:val="clear" w:color="auto" w:fill="auto"/>
          </w:tcPr>
          <w:p w14:paraId="102FB68C" w14:textId="77777777" w:rsidR="00531C55" w:rsidRPr="00F8316E" w:rsidRDefault="00531C55" w:rsidP="00A76960">
            <w:pPr>
              <w:keepNext/>
              <w:keepLines/>
              <w:spacing w:after="44" w:line="265" w:lineRule="auto"/>
              <w:jc w:val="both"/>
              <w:outlineLvl w:val="1"/>
              <w:rPr>
                <w:rFonts w:eastAsia="Calibri" w:cstheme="minorHAnsi"/>
                <w:bCs/>
                <w:color w:val="000000"/>
                <w:sz w:val="20"/>
                <w:szCs w:val="20"/>
              </w:rPr>
            </w:pPr>
            <w:r w:rsidRPr="00F8316E">
              <w:rPr>
                <w:rFonts w:eastAsia="Calibri" w:cstheme="minorHAnsi"/>
                <w:bCs/>
                <w:color w:val="000000"/>
                <w:sz w:val="20"/>
                <w:szCs w:val="20"/>
              </w:rPr>
              <w:t>By 15 November 2022</w:t>
            </w:r>
          </w:p>
        </w:tc>
      </w:tr>
      <w:tr w:rsidR="00531C55" w:rsidRPr="00F8316E" w14:paraId="0EAE1126" w14:textId="77777777" w:rsidTr="003261CC">
        <w:tc>
          <w:tcPr>
            <w:tcW w:w="4855" w:type="dxa"/>
            <w:shd w:val="clear" w:color="auto" w:fill="auto"/>
          </w:tcPr>
          <w:p w14:paraId="3195D30A" w14:textId="77777777" w:rsidR="00531C55" w:rsidRPr="00F8316E" w:rsidRDefault="00531C55" w:rsidP="00192537">
            <w:pPr>
              <w:pStyle w:val="ListParagraph"/>
              <w:numPr>
                <w:ilvl w:val="0"/>
                <w:numId w:val="41"/>
              </w:numPr>
              <w:rPr>
                <w:rFonts w:eastAsia="Calibri" w:cstheme="minorHAnsi"/>
                <w:color w:val="000000"/>
                <w:sz w:val="20"/>
                <w:szCs w:val="20"/>
              </w:rPr>
            </w:pPr>
            <w:r w:rsidRPr="00F8316E">
              <w:rPr>
                <w:rFonts w:eastAsia="Calibri" w:cstheme="minorHAnsi"/>
                <w:color w:val="000000"/>
                <w:sz w:val="20"/>
                <w:szCs w:val="20"/>
              </w:rPr>
              <w:t xml:space="preserve">Report on national sharing of </w:t>
            </w:r>
            <w:r>
              <w:rPr>
                <w:rFonts w:eastAsia="Calibri" w:cstheme="minorHAnsi"/>
                <w:color w:val="000000"/>
                <w:sz w:val="20"/>
                <w:szCs w:val="20"/>
              </w:rPr>
              <w:t>S</w:t>
            </w:r>
            <w:r w:rsidRPr="00F8316E">
              <w:rPr>
                <w:rFonts w:eastAsia="Calibri" w:cstheme="minorHAnsi"/>
                <w:color w:val="000000"/>
                <w:sz w:val="20"/>
                <w:szCs w:val="20"/>
              </w:rPr>
              <w:t>hadow</w:t>
            </w:r>
            <w:r>
              <w:rPr>
                <w:rFonts w:eastAsia="Calibri" w:cstheme="minorHAnsi"/>
                <w:color w:val="000000"/>
                <w:sz w:val="20"/>
                <w:szCs w:val="20"/>
              </w:rPr>
              <w:t>/Alternate</w:t>
            </w:r>
            <w:r w:rsidRPr="00F8316E">
              <w:rPr>
                <w:rFonts w:eastAsia="Calibri" w:cstheme="minorHAnsi"/>
                <w:color w:val="000000"/>
                <w:sz w:val="20"/>
                <w:szCs w:val="20"/>
              </w:rPr>
              <w:t xml:space="preserve"> CEDAW report with key stakeholders </w:t>
            </w:r>
          </w:p>
          <w:p w14:paraId="5BCE0724" w14:textId="77777777" w:rsidR="00531C55" w:rsidRPr="00F8316E" w:rsidRDefault="00531C55" w:rsidP="00192537">
            <w:pPr>
              <w:pStyle w:val="ListParagraph"/>
              <w:numPr>
                <w:ilvl w:val="0"/>
                <w:numId w:val="41"/>
              </w:numPr>
              <w:rPr>
                <w:rFonts w:eastAsia="Calibri" w:cstheme="minorHAnsi"/>
                <w:color w:val="000000"/>
                <w:sz w:val="20"/>
                <w:szCs w:val="20"/>
              </w:rPr>
            </w:pPr>
            <w:r w:rsidRPr="00F8316E">
              <w:rPr>
                <w:rFonts w:eastAsia="Calibri" w:cstheme="minorHAnsi"/>
                <w:color w:val="000000"/>
                <w:sz w:val="20"/>
                <w:szCs w:val="20"/>
              </w:rPr>
              <w:t>Report on media roundtable</w:t>
            </w:r>
          </w:p>
        </w:tc>
        <w:tc>
          <w:tcPr>
            <w:tcW w:w="4162" w:type="dxa"/>
            <w:shd w:val="clear" w:color="auto" w:fill="auto"/>
          </w:tcPr>
          <w:p w14:paraId="09F4C81F" w14:textId="77777777" w:rsidR="00531C55" w:rsidRPr="00F8316E" w:rsidRDefault="00531C55" w:rsidP="00A76960">
            <w:pPr>
              <w:keepNext/>
              <w:keepLines/>
              <w:spacing w:after="44" w:line="265" w:lineRule="auto"/>
              <w:jc w:val="both"/>
              <w:outlineLvl w:val="1"/>
              <w:rPr>
                <w:rFonts w:eastAsia="Calibri" w:cstheme="minorHAnsi"/>
                <w:bCs/>
                <w:color w:val="000000"/>
                <w:sz w:val="20"/>
                <w:szCs w:val="20"/>
              </w:rPr>
            </w:pPr>
            <w:r w:rsidRPr="00F8316E">
              <w:rPr>
                <w:rFonts w:eastAsia="Calibri" w:cstheme="minorHAnsi"/>
                <w:bCs/>
                <w:color w:val="000000"/>
                <w:sz w:val="20"/>
                <w:szCs w:val="20"/>
              </w:rPr>
              <w:t xml:space="preserve">By 30 November </w:t>
            </w:r>
          </w:p>
        </w:tc>
      </w:tr>
    </w:tbl>
    <w:p w14:paraId="46D4A802" w14:textId="77777777" w:rsidR="00531C55" w:rsidRPr="009F5D5A" w:rsidRDefault="00531C55" w:rsidP="00531C55">
      <w:pPr>
        <w:pStyle w:val="Default"/>
        <w:ind w:right="-720"/>
        <w:jc w:val="both"/>
        <w:rPr>
          <w:rFonts w:asciiTheme="minorHAnsi" w:hAnsiTheme="minorHAnsi" w:cstheme="minorHAnsi"/>
          <w:sz w:val="14"/>
          <w:szCs w:val="14"/>
          <w:highlight w:val="yellow"/>
        </w:rPr>
      </w:pPr>
    </w:p>
    <w:p w14:paraId="673E4052" w14:textId="77777777" w:rsidR="00531C55" w:rsidRPr="009F5D5A" w:rsidRDefault="00531C55" w:rsidP="00531C55">
      <w:pPr>
        <w:pStyle w:val="Default"/>
        <w:ind w:right="-720"/>
        <w:jc w:val="both"/>
        <w:rPr>
          <w:rFonts w:asciiTheme="minorHAnsi" w:hAnsiTheme="minorHAnsi" w:cstheme="minorHAnsi"/>
          <w:sz w:val="14"/>
          <w:szCs w:val="14"/>
          <w:highlight w:val="yellow"/>
        </w:rPr>
      </w:pPr>
    </w:p>
    <w:p w14:paraId="5A3683B2" w14:textId="77777777" w:rsidR="00531C55" w:rsidRPr="00D23BB9" w:rsidRDefault="00531C55" w:rsidP="00192537">
      <w:pPr>
        <w:pStyle w:val="ListParagraph"/>
        <w:numPr>
          <w:ilvl w:val="1"/>
          <w:numId w:val="40"/>
        </w:numPr>
        <w:spacing w:after="0" w:line="240" w:lineRule="auto"/>
        <w:jc w:val="both"/>
        <w:rPr>
          <w:rFonts w:cstheme="minorHAnsi"/>
          <w:b/>
          <w:bCs/>
          <w:sz w:val="18"/>
          <w:szCs w:val="18"/>
        </w:rPr>
      </w:pPr>
      <w:r w:rsidRPr="00D23BB9">
        <w:rPr>
          <w:rFonts w:cstheme="minorHAnsi"/>
          <w:b/>
          <w:bCs/>
          <w:sz w:val="18"/>
          <w:szCs w:val="18"/>
        </w:rPr>
        <w:t>Reporting Obligation</w:t>
      </w:r>
    </w:p>
    <w:p w14:paraId="786731CE" w14:textId="77777777" w:rsidR="00531C55" w:rsidRPr="00D23BB9" w:rsidRDefault="00531C55" w:rsidP="00531C55">
      <w:pPr>
        <w:pStyle w:val="ListParagraph"/>
        <w:spacing w:after="0" w:line="240" w:lineRule="auto"/>
        <w:ind w:left="1440"/>
        <w:jc w:val="both"/>
        <w:rPr>
          <w:rFonts w:cstheme="minorHAnsi"/>
          <w:sz w:val="18"/>
          <w:szCs w:val="18"/>
        </w:rPr>
      </w:pPr>
    </w:p>
    <w:p w14:paraId="29EEAC7D" w14:textId="77777777" w:rsidR="00531C55" w:rsidRPr="00A64B5A" w:rsidRDefault="00531C55" w:rsidP="00531C55">
      <w:pPr>
        <w:spacing w:after="0" w:line="240" w:lineRule="auto"/>
        <w:jc w:val="both"/>
        <w:rPr>
          <w:rFonts w:cstheme="minorHAnsi"/>
          <w:sz w:val="20"/>
          <w:szCs w:val="20"/>
        </w:rPr>
      </w:pPr>
      <w:r w:rsidRPr="00A64B5A">
        <w:rPr>
          <w:rFonts w:cstheme="minorHAnsi"/>
          <w:sz w:val="20"/>
          <w:szCs w:val="20"/>
        </w:rPr>
        <w:t>The selected agency will work under the direct supervision of the Deputy Representative and in coordination with the Gender Responsive Governance unit of UN Women Bangladesh Country Office. The agency will be responsible for:</w:t>
      </w:r>
    </w:p>
    <w:p w14:paraId="445C0C9B" w14:textId="77777777" w:rsidR="00531C55" w:rsidRPr="00A64B5A" w:rsidRDefault="00531C55" w:rsidP="00531C55">
      <w:pPr>
        <w:spacing w:after="0" w:line="240" w:lineRule="auto"/>
        <w:jc w:val="both"/>
        <w:rPr>
          <w:rFonts w:cstheme="minorHAnsi"/>
          <w:sz w:val="20"/>
          <w:szCs w:val="20"/>
        </w:rPr>
      </w:pPr>
    </w:p>
    <w:p w14:paraId="1A5C5DF1" w14:textId="77777777" w:rsidR="00531C55" w:rsidRPr="00A64B5A" w:rsidRDefault="00531C55" w:rsidP="00192537">
      <w:pPr>
        <w:pStyle w:val="BodyText"/>
        <w:numPr>
          <w:ilvl w:val="0"/>
          <w:numId w:val="49"/>
        </w:numPr>
        <w:autoSpaceDE/>
        <w:autoSpaceDN/>
        <w:adjustRightInd/>
        <w:jc w:val="both"/>
        <w:rPr>
          <w:rFonts w:asciiTheme="minorHAnsi" w:hAnsiTheme="minorHAnsi" w:cstheme="minorHAnsi"/>
        </w:rPr>
      </w:pPr>
      <w:r w:rsidRPr="00A64B5A">
        <w:rPr>
          <w:rFonts w:asciiTheme="minorHAnsi" w:hAnsiTheme="minorHAnsi" w:cstheme="minorHAnsi"/>
        </w:rPr>
        <w:t>Interim report to be submitted to UN Women</w:t>
      </w:r>
    </w:p>
    <w:p w14:paraId="648CB2E7" w14:textId="77777777" w:rsidR="00531C55" w:rsidRPr="00A64B5A" w:rsidRDefault="00531C55" w:rsidP="00192537">
      <w:pPr>
        <w:pStyle w:val="BodyText"/>
        <w:numPr>
          <w:ilvl w:val="0"/>
          <w:numId w:val="49"/>
        </w:numPr>
        <w:autoSpaceDE/>
        <w:autoSpaceDN/>
        <w:adjustRightInd/>
        <w:jc w:val="both"/>
        <w:rPr>
          <w:rFonts w:asciiTheme="minorHAnsi" w:hAnsiTheme="minorHAnsi" w:cstheme="minorHAnsi"/>
        </w:rPr>
      </w:pPr>
      <w:r w:rsidRPr="00A64B5A">
        <w:rPr>
          <w:rFonts w:asciiTheme="minorHAnsi" w:hAnsiTheme="minorHAnsi" w:cstheme="minorHAnsi"/>
        </w:rPr>
        <w:t>Quarterly progress and financial reports to be submitted to UN Women</w:t>
      </w:r>
    </w:p>
    <w:p w14:paraId="04B82548" w14:textId="77777777" w:rsidR="00531C55" w:rsidRPr="00A64B5A" w:rsidRDefault="00531C55" w:rsidP="00192537">
      <w:pPr>
        <w:pStyle w:val="BodyText"/>
        <w:numPr>
          <w:ilvl w:val="0"/>
          <w:numId w:val="49"/>
        </w:numPr>
        <w:autoSpaceDE/>
        <w:autoSpaceDN/>
        <w:adjustRightInd/>
        <w:jc w:val="both"/>
        <w:rPr>
          <w:rFonts w:asciiTheme="minorHAnsi" w:hAnsiTheme="minorHAnsi" w:cstheme="minorHAnsi"/>
        </w:rPr>
      </w:pPr>
      <w:r w:rsidRPr="00A64B5A">
        <w:rPr>
          <w:rFonts w:asciiTheme="minorHAnsi" w:hAnsiTheme="minorHAnsi" w:cstheme="minorHAnsi"/>
        </w:rPr>
        <w:t>Project completion narrative and financial reports to be submitted to UN Women</w:t>
      </w:r>
    </w:p>
    <w:p w14:paraId="277AFB12" w14:textId="77777777" w:rsidR="00531C55" w:rsidRPr="00A64B5A" w:rsidRDefault="00531C55" w:rsidP="00192537">
      <w:pPr>
        <w:numPr>
          <w:ilvl w:val="0"/>
          <w:numId w:val="49"/>
        </w:numPr>
        <w:spacing w:after="0" w:line="240" w:lineRule="auto"/>
        <w:jc w:val="both"/>
        <w:rPr>
          <w:rFonts w:cstheme="minorHAnsi"/>
          <w:sz w:val="20"/>
          <w:szCs w:val="20"/>
        </w:rPr>
      </w:pPr>
      <w:r w:rsidRPr="00A64B5A">
        <w:rPr>
          <w:rFonts w:cstheme="minorHAnsi"/>
          <w:sz w:val="20"/>
          <w:szCs w:val="20"/>
        </w:rPr>
        <w:t>A detailed and comprehensive narrative report of all activities (including anecdotes that capture the process, partnerships, early lessons learned, photographs, press coverage, questionnaires, human interest stories, lists of participants etc.) in hard and soft copies will be submitted at the end of the project period</w:t>
      </w:r>
    </w:p>
    <w:p w14:paraId="33FEB90E" w14:textId="77777777" w:rsidR="00531C55" w:rsidRPr="00A64B5A" w:rsidRDefault="00531C55" w:rsidP="00192537">
      <w:pPr>
        <w:numPr>
          <w:ilvl w:val="0"/>
          <w:numId w:val="49"/>
        </w:numPr>
        <w:spacing w:after="0" w:line="240" w:lineRule="auto"/>
        <w:jc w:val="both"/>
        <w:rPr>
          <w:rFonts w:cstheme="minorHAnsi"/>
          <w:sz w:val="20"/>
          <w:szCs w:val="20"/>
        </w:rPr>
      </w:pPr>
      <w:r w:rsidRPr="00A64B5A">
        <w:rPr>
          <w:rFonts w:cstheme="minorHAnsi"/>
          <w:sz w:val="20"/>
          <w:szCs w:val="20"/>
        </w:rPr>
        <w:t>Soft, electronic (both in word and PDF) and hardcopies of Bangladesh’s comprehensive CEDAW Shadow/Alternate report; and</w:t>
      </w:r>
    </w:p>
    <w:p w14:paraId="4E0E2DEB" w14:textId="77777777" w:rsidR="00531C55" w:rsidRPr="009F5D5A" w:rsidRDefault="00531C55" w:rsidP="00531C55">
      <w:pPr>
        <w:pStyle w:val="Default"/>
        <w:ind w:right="-720"/>
        <w:jc w:val="both"/>
        <w:rPr>
          <w:rFonts w:asciiTheme="minorHAnsi" w:hAnsiTheme="minorHAnsi" w:cstheme="minorHAnsi"/>
          <w:sz w:val="14"/>
          <w:szCs w:val="14"/>
          <w:highlight w:val="yellow"/>
        </w:rPr>
      </w:pPr>
    </w:p>
    <w:p w14:paraId="1104766D" w14:textId="77777777" w:rsidR="00531C55" w:rsidRPr="009F5D5A" w:rsidRDefault="00531C55" w:rsidP="00531C55">
      <w:pPr>
        <w:pStyle w:val="Default"/>
        <w:ind w:right="-720"/>
        <w:jc w:val="both"/>
        <w:rPr>
          <w:rFonts w:asciiTheme="minorHAnsi" w:hAnsiTheme="minorHAnsi" w:cstheme="minorHAnsi"/>
          <w:sz w:val="14"/>
          <w:szCs w:val="14"/>
          <w:highlight w:val="yellow"/>
        </w:rPr>
      </w:pPr>
    </w:p>
    <w:p w14:paraId="733FF635" w14:textId="77777777" w:rsidR="00531C55" w:rsidRPr="00950B5B" w:rsidRDefault="00531C55" w:rsidP="00531C55">
      <w:pPr>
        <w:rPr>
          <w:rFonts w:cstheme="minorHAnsi"/>
          <w:b/>
          <w:bCs/>
          <w:sz w:val="18"/>
          <w:szCs w:val="18"/>
        </w:rPr>
      </w:pPr>
      <w:r w:rsidRPr="00950B5B">
        <w:rPr>
          <w:rFonts w:cstheme="minorHAnsi"/>
          <w:b/>
          <w:bCs/>
          <w:sz w:val="18"/>
          <w:szCs w:val="18"/>
        </w:rPr>
        <w:t xml:space="preserve">VI. Criteria for Selection </w:t>
      </w:r>
    </w:p>
    <w:p w14:paraId="77D53B73" w14:textId="77777777" w:rsidR="00531C55" w:rsidRPr="00A64B5A" w:rsidRDefault="00531C55" w:rsidP="00531C55">
      <w:pPr>
        <w:rPr>
          <w:rFonts w:cstheme="minorHAnsi"/>
          <w:sz w:val="20"/>
          <w:szCs w:val="20"/>
        </w:rPr>
      </w:pPr>
      <w:r w:rsidRPr="00A64B5A">
        <w:rPr>
          <w:rFonts w:cstheme="minorHAnsi"/>
          <w:sz w:val="20"/>
          <w:szCs w:val="20"/>
        </w:rPr>
        <w:t>Proposal will be selected based on</w:t>
      </w:r>
      <w:r w:rsidRPr="00A64B5A">
        <w:rPr>
          <w:rFonts w:eastAsia="Calibri" w:cstheme="minorHAnsi"/>
          <w:sz w:val="20"/>
          <w:szCs w:val="20"/>
        </w:rPr>
        <w:t xml:space="preserve"> technical (70%) and financial</w:t>
      </w:r>
      <w:r w:rsidRPr="00A64B5A">
        <w:rPr>
          <w:rFonts w:cstheme="minorHAnsi"/>
          <w:sz w:val="20"/>
          <w:szCs w:val="20"/>
        </w:rPr>
        <w:t xml:space="preserve"> (30%) assessments. The technical assessment will review the following:</w:t>
      </w:r>
    </w:p>
    <w:p w14:paraId="4A568FB5" w14:textId="77777777" w:rsidR="00531C55" w:rsidRPr="00A64B5A" w:rsidRDefault="00531C55" w:rsidP="00192537">
      <w:pPr>
        <w:pStyle w:val="ListParagraph"/>
        <w:numPr>
          <w:ilvl w:val="1"/>
          <w:numId w:val="42"/>
        </w:numPr>
        <w:spacing w:after="0" w:line="240" w:lineRule="auto"/>
        <w:ind w:left="720"/>
        <w:contextualSpacing w:val="0"/>
        <w:rPr>
          <w:rFonts w:cstheme="minorHAnsi"/>
          <w:sz w:val="20"/>
          <w:szCs w:val="20"/>
        </w:rPr>
      </w:pPr>
      <w:r w:rsidRPr="00A64B5A">
        <w:rPr>
          <w:rFonts w:cstheme="minorHAnsi"/>
          <w:sz w:val="20"/>
          <w:szCs w:val="20"/>
        </w:rPr>
        <w:t xml:space="preserve">Extent to which the proposal fulfills the requirements of the Call for Proposals. </w:t>
      </w:r>
    </w:p>
    <w:p w14:paraId="75D3E001" w14:textId="77777777" w:rsidR="00531C55" w:rsidRPr="00A64B5A" w:rsidRDefault="00531C55" w:rsidP="00192537">
      <w:pPr>
        <w:pStyle w:val="ListParagraph"/>
        <w:numPr>
          <w:ilvl w:val="1"/>
          <w:numId w:val="42"/>
        </w:numPr>
        <w:spacing w:after="0" w:line="240" w:lineRule="auto"/>
        <w:ind w:left="720"/>
        <w:contextualSpacing w:val="0"/>
        <w:rPr>
          <w:rFonts w:cstheme="minorHAnsi"/>
          <w:sz w:val="20"/>
          <w:szCs w:val="20"/>
        </w:rPr>
      </w:pPr>
      <w:r w:rsidRPr="00A64B5A">
        <w:rPr>
          <w:rFonts w:cstheme="minorHAnsi"/>
          <w:sz w:val="20"/>
          <w:szCs w:val="20"/>
        </w:rPr>
        <w:t xml:space="preserve">Clarity of the situation analysis and problem identification. </w:t>
      </w:r>
    </w:p>
    <w:p w14:paraId="5C456A9E" w14:textId="77777777" w:rsidR="00531C55" w:rsidRPr="00A64B5A" w:rsidRDefault="00531C55" w:rsidP="00192537">
      <w:pPr>
        <w:pStyle w:val="ListParagraph"/>
        <w:numPr>
          <w:ilvl w:val="1"/>
          <w:numId w:val="42"/>
        </w:numPr>
        <w:spacing w:after="0" w:line="240" w:lineRule="auto"/>
        <w:ind w:left="720"/>
        <w:contextualSpacing w:val="0"/>
        <w:rPr>
          <w:rFonts w:cstheme="minorHAnsi"/>
          <w:sz w:val="20"/>
          <w:szCs w:val="20"/>
        </w:rPr>
      </w:pPr>
      <w:r w:rsidRPr="00A64B5A">
        <w:rPr>
          <w:rFonts w:cstheme="minorHAnsi"/>
          <w:sz w:val="20"/>
          <w:szCs w:val="20"/>
        </w:rPr>
        <w:t xml:space="preserve">Soundness of strategy, proposed activities and expected results against the problem analysis. </w:t>
      </w:r>
    </w:p>
    <w:p w14:paraId="6E180ABC" w14:textId="77777777" w:rsidR="00531C55" w:rsidRPr="00A64B5A" w:rsidRDefault="00531C55" w:rsidP="00192537">
      <w:pPr>
        <w:pStyle w:val="ListParagraph"/>
        <w:numPr>
          <w:ilvl w:val="1"/>
          <w:numId w:val="42"/>
        </w:numPr>
        <w:spacing w:after="0" w:line="240" w:lineRule="auto"/>
        <w:ind w:left="720"/>
        <w:contextualSpacing w:val="0"/>
        <w:rPr>
          <w:rFonts w:cstheme="minorHAnsi"/>
          <w:sz w:val="20"/>
          <w:szCs w:val="20"/>
        </w:rPr>
      </w:pPr>
      <w:r w:rsidRPr="00A64B5A">
        <w:rPr>
          <w:rFonts w:cstheme="minorHAnsi"/>
          <w:sz w:val="20"/>
          <w:szCs w:val="20"/>
        </w:rPr>
        <w:t xml:space="preserve">Application of a participatory process to bring together various strategic partners. </w:t>
      </w:r>
    </w:p>
    <w:p w14:paraId="2B60B83F" w14:textId="77777777" w:rsidR="00531C55" w:rsidRPr="00A64B5A" w:rsidRDefault="00531C55" w:rsidP="00192537">
      <w:pPr>
        <w:pStyle w:val="ListParagraph"/>
        <w:numPr>
          <w:ilvl w:val="1"/>
          <w:numId w:val="42"/>
        </w:numPr>
        <w:spacing w:after="0" w:line="240" w:lineRule="auto"/>
        <w:ind w:left="720"/>
        <w:contextualSpacing w:val="0"/>
        <w:rPr>
          <w:rFonts w:cstheme="minorHAnsi"/>
          <w:sz w:val="20"/>
          <w:szCs w:val="20"/>
        </w:rPr>
      </w:pPr>
      <w:r w:rsidRPr="00A64B5A">
        <w:rPr>
          <w:rFonts w:cstheme="minorHAnsi"/>
          <w:sz w:val="20"/>
          <w:szCs w:val="20"/>
        </w:rPr>
        <w:t xml:space="preserve">Realistic work plan to complete the activities. </w:t>
      </w:r>
    </w:p>
    <w:p w14:paraId="38891CBB" w14:textId="77777777" w:rsidR="00531C55" w:rsidRPr="00A64B5A" w:rsidRDefault="00531C55" w:rsidP="00192537">
      <w:pPr>
        <w:pStyle w:val="ListParagraph"/>
        <w:numPr>
          <w:ilvl w:val="1"/>
          <w:numId w:val="42"/>
        </w:numPr>
        <w:spacing w:after="0" w:line="240" w:lineRule="auto"/>
        <w:ind w:left="720"/>
        <w:contextualSpacing w:val="0"/>
        <w:rPr>
          <w:rFonts w:cstheme="minorHAnsi"/>
          <w:sz w:val="20"/>
          <w:szCs w:val="20"/>
        </w:rPr>
      </w:pPr>
      <w:r w:rsidRPr="00A64B5A">
        <w:rPr>
          <w:rFonts w:cstheme="minorHAnsi"/>
          <w:sz w:val="20"/>
          <w:szCs w:val="20"/>
        </w:rPr>
        <w:t>Applicants’ institutional capacity and relevant experience.</w:t>
      </w:r>
    </w:p>
    <w:p w14:paraId="7F201596" w14:textId="77777777" w:rsidR="00531C55" w:rsidRDefault="00531C55" w:rsidP="00531C55">
      <w:pPr>
        <w:rPr>
          <w:rFonts w:eastAsia="Calibri" w:cstheme="minorHAnsi"/>
          <w:color w:val="000000"/>
          <w:sz w:val="18"/>
          <w:szCs w:val="18"/>
          <w:lang w:val="en-CA"/>
        </w:rPr>
      </w:pPr>
    </w:p>
    <w:p w14:paraId="0CE90BAA" w14:textId="77777777" w:rsidR="00531C55" w:rsidRDefault="00531C55" w:rsidP="00192537">
      <w:pPr>
        <w:pStyle w:val="ListParagraph"/>
        <w:numPr>
          <w:ilvl w:val="0"/>
          <w:numId w:val="43"/>
        </w:numPr>
        <w:spacing w:after="0" w:line="240" w:lineRule="auto"/>
        <w:ind w:left="360"/>
        <w:rPr>
          <w:rFonts w:eastAsia="Calibri" w:cstheme="minorHAnsi"/>
          <w:b/>
          <w:bCs/>
          <w:spacing w:val="-3"/>
          <w:sz w:val="18"/>
          <w:szCs w:val="18"/>
          <w:lang w:val="en-CA"/>
        </w:rPr>
      </w:pPr>
      <w:r>
        <w:rPr>
          <w:rFonts w:eastAsia="Times New Roman" w:cstheme="minorHAnsi"/>
          <w:b/>
          <w:color w:val="0070C0"/>
          <w:sz w:val="18"/>
          <w:szCs w:val="18"/>
          <w:lang w:val="en-GB" w:eastAsia="en-GB"/>
        </w:rPr>
        <w:t>Acceptance of the terms and conditions outlined in the template Partner Agreement</w:t>
      </w:r>
    </w:p>
    <w:p w14:paraId="63712916" w14:textId="77777777" w:rsidR="00531C55" w:rsidRDefault="00531C55" w:rsidP="00531C55">
      <w:pPr>
        <w:pStyle w:val="ListParagraph"/>
        <w:spacing w:after="0" w:line="240" w:lineRule="auto"/>
        <w:ind w:left="360"/>
        <w:rPr>
          <w:rFonts w:eastAsia="Calibri" w:cstheme="minorHAnsi"/>
          <w:b/>
          <w:bCs/>
          <w:spacing w:val="-3"/>
          <w:sz w:val="18"/>
          <w:szCs w:val="18"/>
          <w:lang w:val="en-CA"/>
        </w:rPr>
      </w:pPr>
    </w:p>
    <w:p w14:paraId="074210E7" w14:textId="77777777" w:rsidR="00531C55" w:rsidRPr="00A64B5A" w:rsidRDefault="00531C55" w:rsidP="00192537">
      <w:pPr>
        <w:keepNext/>
        <w:keepLines/>
        <w:numPr>
          <w:ilvl w:val="0"/>
          <w:numId w:val="44"/>
        </w:numPr>
        <w:spacing w:after="0" w:line="240" w:lineRule="auto"/>
        <w:jc w:val="both"/>
        <w:outlineLvl w:val="3"/>
        <w:rPr>
          <w:rFonts w:eastAsiaTheme="majorEastAsia" w:cstheme="minorHAnsi"/>
          <w:color w:val="000000" w:themeColor="text1"/>
          <w:sz w:val="20"/>
          <w:szCs w:val="20"/>
        </w:rPr>
      </w:pPr>
      <w:r w:rsidRPr="00A64B5A">
        <w:rPr>
          <w:rFonts w:eastAsiaTheme="majorEastAsia" w:cstheme="minorHAnsi"/>
          <w:color w:val="000000" w:themeColor="text1"/>
          <w:sz w:val="20"/>
          <w:szCs w:val="20"/>
        </w:rPr>
        <w:t xml:space="preserve">Proponents must include an acceptance of the terms and conditions outlined in the template Partner Agreement or their reservation or objections thereto. </w:t>
      </w:r>
    </w:p>
    <w:p w14:paraId="0C8F3494" w14:textId="77777777" w:rsidR="00531C55" w:rsidRPr="00A64B5A" w:rsidRDefault="00531C55" w:rsidP="00192537">
      <w:pPr>
        <w:keepNext/>
        <w:keepLines/>
        <w:numPr>
          <w:ilvl w:val="0"/>
          <w:numId w:val="44"/>
        </w:numPr>
        <w:spacing w:after="0" w:line="240" w:lineRule="auto"/>
        <w:jc w:val="both"/>
        <w:outlineLvl w:val="3"/>
        <w:rPr>
          <w:rFonts w:eastAsiaTheme="majorEastAsia" w:cstheme="minorHAnsi"/>
          <w:color w:val="000000" w:themeColor="text1"/>
          <w:sz w:val="20"/>
          <w:szCs w:val="20"/>
        </w:rPr>
      </w:pPr>
      <w:r w:rsidRPr="00A64B5A">
        <w:rPr>
          <w:rFonts w:eastAsiaTheme="majorEastAsia" w:cstheme="minorHAnsi"/>
          <w:color w:val="000000" w:themeColor="text1"/>
          <w:sz w:val="20"/>
          <w:szCs w:val="20"/>
        </w:rPr>
        <w:t xml:space="preserve">Submission of any such reservations or objections does not mean that UN Women will automatically accept them should the proponent be selected as a Responsible Party. </w:t>
      </w:r>
    </w:p>
    <w:p w14:paraId="6CE0D041" w14:textId="77777777" w:rsidR="00531C55" w:rsidRPr="00A64B5A" w:rsidRDefault="00531C55" w:rsidP="00192537">
      <w:pPr>
        <w:keepNext/>
        <w:keepLines/>
        <w:numPr>
          <w:ilvl w:val="0"/>
          <w:numId w:val="44"/>
        </w:numPr>
        <w:spacing w:after="0" w:line="240" w:lineRule="auto"/>
        <w:jc w:val="both"/>
        <w:outlineLvl w:val="3"/>
        <w:rPr>
          <w:rFonts w:eastAsiaTheme="majorEastAsia" w:cstheme="minorHAnsi"/>
          <w:color w:val="000000" w:themeColor="text1"/>
          <w:sz w:val="20"/>
          <w:szCs w:val="20"/>
        </w:rPr>
      </w:pPr>
      <w:r w:rsidRPr="00A64B5A">
        <w:rPr>
          <w:rFonts w:eastAsiaTheme="majorEastAsia" w:cstheme="minorHAnsi"/>
          <w:color w:val="000000" w:themeColor="text1"/>
          <w:sz w:val="20"/>
          <w:szCs w:val="20"/>
        </w:rPr>
        <w:t>UN Women will evaluate any reservation or objection during its evaluation of the proposal and may accept or reject any such reservation or objection.</w:t>
      </w:r>
    </w:p>
    <w:p w14:paraId="07A23A30" w14:textId="77777777" w:rsidR="00531C55" w:rsidRDefault="00531C55" w:rsidP="00531C55">
      <w:pPr>
        <w:jc w:val="center"/>
        <w:rPr>
          <w:rFonts w:eastAsia="Times New Roman" w:cstheme="minorHAnsi"/>
          <w:b/>
          <w:bCs/>
          <w:color w:val="002060"/>
          <w:sz w:val="18"/>
          <w:szCs w:val="18"/>
          <w:lang w:val="en-GB" w:eastAsia="en-GB"/>
        </w:rPr>
      </w:pPr>
    </w:p>
    <w:p w14:paraId="759EFE8E" w14:textId="77777777" w:rsidR="00531C55" w:rsidRDefault="00531C55" w:rsidP="00531C55">
      <w:pPr>
        <w:jc w:val="center"/>
        <w:rPr>
          <w:rFonts w:eastAsia="Times New Roman" w:cstheme="minorHAnsi"/>
          <w:b/>
          <w:bCs/>
          <w:color w:val="002060"/>
          <w:sz w:val="18"/>
          <w:szCs w:val="18"/>
          <w:lang w:val="en-GB" w:eastAsia="en-GB"/>
        </w:rPr>
      </w:pPr>
    </w:p>
    <w:p w14:paraId="6F98737C" w14:textId="77777777" w:rsidR="00531C55" w:rsidRDefault="00531C55" w:rsidP="00531C55">
      <w:pPr>
        <w:jc w:val="center"/>
        <w:rPr>
          <w:rFonts w:eastAsia="Times New Roman" w:cstheme="minorHAnsi"/>
          <w:b/>
          <w:bCs/>
          <w:color w:val="002060"/>
          <w:sz w:val="18"/>
          <w:szCs w:val="18"/>
          <w:lang w:val="en-GB" w:eastAsia="en-GB"/>
        </w:rPr>
      </w:pPr>
    </w:p>
    <w:p w14:paraId="46935D73" w14:textId="77777777" w:rsidR="00531C55" w:rsidRDefault="00531C55" w:rsidP="00531C55">
      <w:pPr>
        <w:jc w:val="center"/>
        <w:rPr>
          <w:rFonts w:eastAsia="Times New Roman" w:cstheme="minorHAnsi"/>
          <w:b/>
          <w:bCs/>
          <w:color w:val="002060"/>
          <w:sz w:val="18"/>
          <w:szCs w:val="18"/>
          <w:lang w:val="en-GB" w:eastAsia="en-GB"/>
        </w:rPr>
      </w:pPr>
    </w:p>
    <w:p w14:paraId="1E74D2EE" w14:textId="77777777" w:rsidR="00531C55" w:rsidRDefault="00531C55" w:rsidP="00531C55">
      <w:pPr>
        <w:rPr>
          <w:rFonts w:ascii="Calibri" w:eastAsia="Times New Roman" w:hAnsi="Calibri" w:cs="Calibri"/>
          <w:b/>
          <w:bCs/>
          <w:color w:val="002060"/>
          <w:sz w:val="24"/>
          <w:szCs w:val="24"/>
          <w:lang w:val="en-GB" w:eastAsia="en-GB"/>
        </w:rPr>
      </w:pPr>
      <w:r>
        <w:rPr>
          <w:rFonts w:ascii="Calibri" w:eastAsia="Times New Roman" w:hAnsi="Calibri" w:cs="Calibri"/>
          <w:b/>
          <w:bCs/>
          <w:color w:val="002060"/>
          <w:sz w:val="24"/>
          <w:szCs w:val="24"/>
          <w:lang w:val="en-GB" w:eastAsia="en-GB"/>
        </w:rPr>
        <w:br w:type="page"/>
      </w:r>
    </w:p>
    <w:p w14:paraId="17AA7DA6" w14:textId="7991E65B" w:rsidR="00CA050B" w:rsidRDefault="00CA050B" w:rsidP="00F62722">
      <w:pPr>
        <w:ind w:left="3600"/>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28B8F589"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4DE8A0FE" w:rsidR="00CA050B" w:rsidRPr="005B11E7" w:rsidRDefault="00CA050B" w:rsidP="005B11E7">
      <w:pPr>
        <w:widowControl w:val="0"/>
        <w:autoSpaceDE w:val="0"/>
        <w:autoSpaceDN w:val="0"/>
        <w:spacing w:after="0" w:line="240" w:lineRule="auto"/>
        <w:rPr>
          <w:rFonts w:ascii="Calibri" w:eastAsia="Times New Roman" w:hAnsi="Calibri" w:cs="Calibri"/>
          <w:b/>
          <w:color w:val="000000"/>
          <w:sz w:val="18"/>
          <w:szCs w:val="18"/>
          <w:lang w:val="en-GB" w:eastAsia="en-GB"/>
        </w:rPr>
      </w:pPr>
      <w:r w:rsidRPr="00A971CC">
        <w:rPr>
          <w:rFonts w:eastAsia="Times New Roman" w:cstheme="minorHAnsi"/>
          <w:b/>
          <w:color w:val="000000"/>
          <w:sz w:val="18"/>
          <w:szCs w:val="18"/>
          <w:lang w:val="en-GB" w:eastAsia="en-GB"/>
        </w:rPr>
        <w:t xml:space="preserve">Description of </w:t>
      </w:r>
      <w:r w:rsidR="003F26D4" w:rsidRPr="00A971CC">
        <w:rPr>
          <w:rFonts w:eastAsia="Times New Roman" w:cstheme="minorHAnsi"/>
          <w:b/>
          <w:color w:val="000000"/>
          <w:sz w:val="18"/>
          <w:szCs w:val="18"/>
          <w:lang w:val="en-GB" w:eastAsia="en-GB"/>
        </w:rPr>
        <w:t>Services</w:t>
      </w:r>
      <w:r w:rsidR="003F26D4">
        <w:rPr>
          <w:rFonts w:eastAsia="Times New Roman" w:cstheme="minorHAnsi"/>
          <w:b/>
          <w:color w:val="000000"/>
          <w:sz w:val="18"/>
          <w:szCs w:val="18"/>
          <w:lang w:val="en-GB" w:eastAsia="en-GB"/>
        </w:rPr>
        <w:t xml:space="preserve">: </w:t>
      </w:r>
      <w:r w:rsidRPr="00A971CC">
        <w:rPr>
          <w:rFonts w:eastAsia="Times New Roman" w:cstheme="minorHAnsi"/>
          <w:b/>
          <w:color w:val="000000"/>
          <w:sz w:val="18"/>
          <w:szCs w:val="18"/>
          <w:lang w:val="en-GB" w:eastAsia="en-GB"/>
        </w:rPr>
        <w:t xml:space="preserve"> </w:t>
      </w:r>
      <w:r w:rsidR="00B279FF" w:rsidRPr="00451F6D">
        <w:rPr>
          <w:rFonts w:ascii="Calibri" w:eastAsia="Calibri" w:hAnsi="Calibri" w:cs="Calibri"/>
          <w:b/>
          <w:color w:val="000000"/>
          <w:sz w:val="18"/>
          <w:szCs w:val="18"/>
        </w:rPr>
        <w:t>Support Civil Society led Alternative CEDAW Reporting</w:t>
      </w:r>
      <w:r w:rsidR="00B279FF" w:rsidRPr="00451F6D">
        <w:rPr>
          <w:rFonts w:ascii="Calibri" w:eastAsia="Times New Roman" w:hAnsi="Calibri" w:cs="Calibri"/>
          <w:b/>
          <w:color w:val="000000"/>
          <w:sz w:val="18"/>
          <w:szCs w:val="18"/>
          <w:lang w:val="en-GB" w:eastAsia="en-GB"/>
        </w:rPr>
        <w:t xml:space="preserve"> </w:t>
      </w:r>
    </w:p>
    <w:p w14:paraId="316BA2E2" w14:textId="77777777" w:rsidR="005B11E7" w:rsidRPr="00353E46" w:rsidRDefault="00CA050B" w:rsidP="005B11E7">
      <w:pPr>
        <w:widowControl w:val="0"/>
        <w:autoSpaceDE w:val="0"/>
        <w:autoSpaceDN w:val="0"/>
        <w:spacing w:after="0" w:line="240" w:lineRule="auto"/>
        <w:rPr>
          <w:rFonts w:ascii="Calibri" w:eastAsia="Calibri" w:hAnsi="Calibri" w:cs="Calibri"/>
          <w:bCs/>
          <w:lang w:bidi="en-US"/>
        </w:rPr>
      </w:pPr>
      <w:r w:rsidRPr="00A971CC">
        <w:rPr>
          <w:rFonts w:eastAsia="Times New Roman" w:cstheme="minorHAnsi"/>
          <w:b/>
          <w:color w:val="000000"/>
          <w:sz w:val="18"/>
          <w:szCs w:val="18"/>
          <w:lang w:val="en-GB" w:eastAsia="en-GB"/>
        </w:rPr>
        <w:t xml:space="preserve">CFP No. </w:t>
      </w:r>
      <w:r w:rsidR="005B11E7" w:rsidRPr="003F26D4">
        <w:rPr>
          <w:rFonts w:eastAsia="Times New Roman"/>
          <w:b/>
          <w:bCs/>
          <w:sz w:val="18"/>
          <w:szCs w:val="18"/>
          <w:highlight w:val="yellow"/>
        </w:rPr>
        <w:t>UNW-AP-BGD-CFP-2022-003</w:t>
      </w:r>
    </w:p>
    <w:p w14:paraId="3B7FD6C9" w14:textId="095474CC"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6"/>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405559">
            <w:pPr>
              <w:pStyle w:val="ListParagraph"/>
              <w:numPr>
                <w:ilvl w:val="0"/>
                <w:numId w:val="24"/>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405559">
            <w:pPr>
              <w:pStyle w:val="ListParagraph"/>
              <w:numPr>
                <w:ilvl w:val="0"/>
                <w:numId w:val="24"/>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405559">
            <w:pPr>
              <w:pStyle w:val="ListParagraph"/>
              <w:numPr>
                <w:ilvl w:val="0"/>
                <w:numId w:val="25"/>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7"/>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405559">
            <w:pPr>
              <w:pStyle w:val="ListParagraph"/>
              <w:numPr>
                <w:ilvl w:val="0"/>
                <w:numId w:val="25"/>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AD50B9D" w:rsidR="00C22EF1" w:rsidRPr="0056586D" w:rsidRDefault="00C22EF1" w:rsidP="0038204D">
      <w:pPr>
        <w:spacing w:after="0" w:line="240" w:lineRule="auto"/>
        <w:rPr>
          <w:rFonts w:eastAsia="Calibri" w:cstheme="minorHAnsi"/>
          <w:b/>
          <w:bCs/>
          <w:color w:val="000000"/>
          <w:sz w:val="18"/>
          <w:szCs w:val="18"/>
          <w:lang w:val="en-CA"/>
        </w:rPr>
      </w:pPr>
      <w:r w:rsidRPr="00A971CC">
        <w:rPr>
          <w:rFonts w:eastAsia="Calibri" w:cstheme="minorHAnsi"/>
          <w:b/>
          <w:bCs/>
          <w:color w:val="000000"/>
          <w:sz w:val="18"/>
          <w:szCs w:val="18"/>
          <w:lang w:val="en-CA"/>
        </w:rPr>
        <w:t xml:space="preserve">CFP No. </w:t>
      </w:r>
      <w:r w:rsidR="00A218C1" w:rsidRPr="003F26D4">
        <w:rPr>
          <w:rFonts w:eastAsia="Times New Roman"/>
          <w:b/>
          <w:bCs/>
          <w:sz w:val="18"/>
          <w:szCs w:val="18"/>
          <w:highlight w:val="yellow"/>
        </w:rPr>
        <w:t>UNW-AP-BGD-CFP-2022-003</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52E6798"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4" w:history="1">
        <w:r w:rsidR="00D316C3" w:rsidRPr="00766CDB">
          <w:rPr>
            <w:rStyle w:val="Hyperlink"/>
            <w:rFonts w:ascii="Calibri" w:hAnsi="Calibri" w:cs="Calibri"/>
            <w:highlight w:val="yellow"/>
          </w:rPr>
          <w:t>bco.procurement@unwomen.org</w:t>
        </w:r>
      </w:hyperlink>
      <w:r w:rsidRPr="00766CDB">
        <w:rPr>
          <w:rFonts w:eastAsia="Calibri" w:cstheme="minorHAnsi"/>
          <w:color w:val="000000"/>
          <w:spacing w:val="-3"/>
          <w:sz w:val="18"/>
          <w:szCs w:val="18"/>
          <w:highlight w:val="yellow"/>
          <w:lang w:val="en-GB" w:eastAsia="en-GB"/>
        </w:rPr>
        <w:t>.</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6C885C0D"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5" w:history="1">
        <w:r w:rsidR="00A062F6" w:rsidRPr="00CD3C68">
          <w:rPr>
            <w:rStyle w:val="Hyperlink"/>
            <w:rFonts w:ascii="Calibri" w:hAnsi="Calibri" w:cs="Calibri"/>
            <w:highlight w:val="yellow"/>
          </w:rPr>
          <w:t>bco.procurement@unwomen.org</w:t>
        </w:r>
      </w:hyperlink>
      <w:r w:rsidR="0002082B" w:rsidRPr="00CD3C68">
        <w:rPr>
          <w:rFonts w:eastAsia="Calibri" w:cstheme="minorHAnsi"/>
          <w:b/>
          <w:bCs/>
          <w:sz w:val="18"/>
          <w:szCs w:val="18"/>
          <w:highlight w:val="yellow"/>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16E600A1"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900E05">
        <w:rPr>
          <w:rFonts w:eastAsia="Times New Roman" w:cstheme="minorHAnsi"/>
          <w:color w:val="000000"/>
          <w:sz w:val="18"/>
          <w:szCs w:val="18"/>
          <w:lang w:val="en-GB" w:eastAsia="en-GB"/>
        </w:rPr>
        <w:t>B</w:t>
      </w:r>
      <w:r w:rsidR="002C2411">
        <w:rPr>
          <w:rFonts w:eastAsia="Times New Roman" w:cstheme="minorHAnsi"/>
          <w:color w:val="000000"/>
          <w:sz w:val="18"/>
          <w:szCs w:val="18"/>
          <w:lang w:val="en-GB" w:eastAsia="en-GB"/>
        </w:rPr>
        <w:t>D</w:t>
      </w:r>
      <w:r w:rsidR="009A0482">
        <w:rPr>
          <w:rFonts w:eastAsia="Times New Roman" w:cstheme="minorHAnsi"/>
          <w:color w:val="000000"/>
          <w:sz w:val="18"/>
          <w:szCs w:val="18"/>
          <w:lang w:val="en-GB" w:eastAsia="en-GB"/>
        </w:rPr>
        <w:t>T</w:t>
      </w:r>
      <w:r w:rsidR="007D2E82">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1EE36E31" w:rsidR="006C2041" w:rsidRPr="007C4FD2" w:rsidRDefault="00B64FCD" w:rsidP="006C2041">
      <w:pPr>
        <w:spacing w:after="0" w:line="240" w:lineRule="auto"/>
        <w:ind w:left="540"/>
        <w:rPr>
          <w:rFonts w:ascii="Calibri" w:eastAsia="Calibri" w:hAnsi="Calibri" w:cs="Calibri"/>
          <w:b/>
          <w:bCs/>
          <w:sz w:val="18"/>
          <w:szCs w:val="18"/>
          <w:lang w:val="en-CA"/>
        </w:rPr>
      </w:pPr>
      <w:r>
        <w:rPr>
          <w:rFonts w:ascii="Calibri" w:eastAsia="Calibri" w:hAnsi="Calibri" w:cs="Calibri"/>
          <w:b/>
          <w:bCs/>
          <w:sz w:val="18"/>
          <w:szCs w:val="18"/>
          <w:lang w:val="en-CA"/>
        </w:rPr>
        <w:t>T</w:t>
      </w:r>
      <w:r w:rsidR="006C2041" w:rsidRPr="007C4FD2">
        <w:rPr>
          <w:rFonts w:ascii="Calibri" w:eastAsia="Calibri" w:hAnsi="Calibri" w:cs="Calibri"/>
          <w:b/>
          <w:bCs/>
          <w:sz w:val="18"/>
          <w:szCs w:val="18"/>
          <w:lang w:val="en-CA"/>
        </w:rPr>
        <w: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p w14:paraId="2B389951" w14:textId="21103D63" w:rsidR="005C3988"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70FC002" w14:textId="0245B352" w:rsidR="006E69B1" w:rsidRDefault="006E69B1"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46FCF2CE" w14:textId="70FBB482" w:rsidR="006E69B1" w:rsidRDefault="006E69B1"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348D0BF" w14:textId="1B7CEA0F" w:rsidR="006E69B1" w:rsidRDefault="006E69B1"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222BFD8C" w14:textId="0CAAA1E7" w:rsidR="006E69B1" w:rsidRDefault="006E69B1"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911DDAF" w14:textId="0D722FFC" w:rsidR="006E69B1" w:rsidRDefault="006E69B1"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50"/>
        <w:gridCol w:w="7252"/>
        <w:gridCol w:w="899"/>
      </w:tblGrid>
      <w:tr w:rsidR="006E69B1" w:rsidRPr="0056586D" w14:paraId="084BBD89" w14:textId="77777777" w:rsidTr="0012474B">
        <w:tc>
          <w:tcPr>
            <w:tcW w:w="350" w:type="dxa"/>
          </w:tcPr>
          <w:p w14:paraId="471AD2D2" w14:textId="31F0BE7F" w:rsidR="006E69B1" w:rsidRPr="000A1A59" w:rsidRDefault="00E35226" w:rsidP="00731E6A">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1.</w:t>
            </w:r>
          </w:p>
        </w:tc>
        <w:tc>
          <w:tcPr>
            <w:tcW w:w="7252" w:type="dxa"/>
          </w:tcPr>
          <w:p w14:paraId="6B169C5A" w14:textId="4D5EB2D7" w:rsidR="00FA5553" w:rsidRPr="00BA722A" w:rsidRDefault="006E69B1" w:rsidP="00731E6A">
            <w:pPr>
              <w:spacing w:after="0" w:line="240" w:lineRule="auto"/>
              <w:jc w:val="both"/>
              <w:rPr>
                <w:rFonts w:cstheme="minorHAnsi"/>
                <w:sz w:val="18"/>
                <w:szCs w:val="18"/>
              </w:rPr>
            </w:pPr>
            <w:r w:rsidRPr="0056586D">
              <w:rPr>
                <w:rFonts w:cstheme="minorHAnsi"/>
                <w:sz w:val="18"/>
                <w:szCs w:val="18"/>
              </w:rPr>
              <w:t xml:space="preserve">The </w:t>
            </w:r>
            <w:r>
              <w:rPr>
                <w:rFonts w:cstheme="minorHAnsi"/>
                <w:sz w:val="18"/>
                <w:szCs w:val="18"/>
              </w:rPr>
              <w:t>o</w:t>
            </w:r>
            <w:r w:rsidRPr="0056586D">
              <w:rPr>
                <w:rFonts w:cstheme="minorHAnsi"/>
                <w:sz w:val="18"/>
                <w:szCs w:val="18"/>
              </w:rPr>
              <w:t xml:space="preserve">rganization’s mandate is relevant to the work to be undertaken in the </w:t>
            </w:r>
            <w:r>
              <w:rPr>
                <w:rFonts w:cstheme="minorHAnsi"/>
                <w:sz w:val="18"/>
                <w:szCs w:val="18"/>
              </w:rPr>
              <w:t>UN Women Terms of Reference</w:t>
            </w:r>
            <w:r w:rsidR="00FA5553">
              <w:rPr>
                <w:rFonts w:cstheme="minorHAnsi"/>
                <w:sz w:val="18"/>
                <w:szCs w:val="18"/>
              </w:rPr>
              <w:t xml:space="preserve"> </w:t>
            </w:r>
          </w:p>
        </w:tc>
        <w:tc>
          <w:tcPr>
            <w:tcW w:w="899" w:type="dxa"/>
          </w:tcPr>
          <w:p w14:paraId="5D790F45" w14:textId="474C20FD" w:rsidR="006E69B1" w:rsidRPr="000A1A59" w:rsidRDefault="00B42CB2" w:rsidP="001B4E4A">
            <w:pPr>
              <w:tabs>
                <w:tab w:val="left" w:pos="-1440"/>
              </w:tabs>
              <w:suppressAutoHyphens/>
              <w:spacing w:after="0" w:line="240" w:lineRule="auto"/>
              <w:jc w:val="center"/>
              <w:rPr>
                <w:rFonts w:eastAsia="Arial" w:cstheme="minorHAnsi"/>
                <w:b/>
                <w:bCs/>
                <w:sz w:val="18"/>
                <w:szCs w:val="18"/>
              </w:rPr>
            </w:pPr>
            <w:r>
              <w:rPr>
                <w:rFonts w:eastAsia="Arial" w:cstheme="minorHAnsi"/>
                <w:b/>
                <w:bCs/>
                <w:spacing w:val="-3"/>
                <w:sz w:val="18"/>
                <w:szCs w:val="18"/>
              </w:rPr>
              <w:t>15</w:t>
            </w:r>
            <w:r w:rsidR="006E69B1" w:rsidRPr="000A1A59">
              <w:rPr>
                <w:rFonts w:eastAsia="Arial" w:cstheme="minorHAnsi"/>
                <w:b/>
                <w:bCs/>
                <w:spacing w:val="-3"/>
                <w:sz w:val="18"/>
                <w:szCs w:val="18"/>
              </w:rPr>
              <w:t xml:space="preserve"> points</w:t>
            </w:r>
          </w:p>
        </w:tc>
      </w:tr>
      <w:tr w:rsidR="006E69B1" w:rsidRPr="0056586D" w14:paraId="60E72F4D" w14:textId="77777777" w:rsidTr="0012474B">
        <w:trPr>
          <w:trHeight w:val="350"/>
        </w:trPr>
        <w:tc>
          <w:tcPr>
            <w:tcW w:w="350" w:type="dxa"/>
          </w:tcPr>
          <w:p w14:paraId="5CB2E0B9" w14:textId="173A4D65" w:rsidR="006E69B1" w:rsidRPr="000A1A59" w:rsidRDefault="00890CF9" w:rsidP="00731E6A">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2.</w:t>
            </w:r>
          </w:p>
        </w:tc>
        <w:tc>
          <w:tcPr>
            <w:tcW w:w="7252" w:type="dxa"/>
          </w:tcPr>
          <w:p w14:paraId="5563FCA3" w14:textId="2E46B4CA" w:rsidR="006E69B1" w:rsidRPr="0056586D" w:rsidRDefault="006E69B1" w:rsidP="00731E6A">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w:t>
            </w:r>
            <w:r w:rsidR="001D76B3">
              <w:rPr>
                <w:rFonts w:cstheme="minorHAnsi"/>
                <w:sz w:val="18"/>
                <w:szCs w:val="18"/>
                <w:lang w:val="en-CA"/>
              </w:rPr>
              <w:t xml:space="preserve"> </w:t>
            </w:r>
            <w:r w:rsidR="00561AF9">
              <w:rPr>
                <w:rFonts w:cstheme="minorHAnsi"/>
                <w:sz w:val="18"/>
                <w:szCs w:val="18"/>
                <w:lang w:val="en-CA"/>
              </w:rPr>
              <w:t xml:space="preserve"> </w:t>
            </w:r>
            <w:r w:rsidR="00561AF9">
              <w:rPr>
                <w:rFonts w:cstheme="minorHAnsi"/>
                <w:sz w:val="18"/>
                <w:szCs w:val="18"/>
              </w:rPr>
              <w:t>(</w:t>
            </w:r>
            <w:r w:rsidR="007D4632">
              <w:rPr>
                <w:rFonts w:cstheme="minorHAnsi"/>
                <w:sz w:val="18"/>
                <w:szCs w:val="18"/>
              </w:rPr>
              <w:t xml:space="preserve">such as: </w:t>
            </w:r>
            <w:r w:rsidR="00561AF9">
              <w:rPr>
                <w:rFonts w:cstheme="minorHAnsi"/>
                <w:sz w:val="18"/>
                <w:szCs w:val="18"/>
              </w:rPr>
              <w:t>expertise in areas of access to justice for women and excluded groups including expertise in applying gender responsive justice through programmatic intervention and advocacy</w:t>
            </w:r>
            <w:r w:rsidR="005C790D">
              <w:rPr>
                <w:rFonts w:cstheme="minorHAnsi"/>
                <w:sz w:val="18"/>
                <w:szCs w:val="18"/>
              </w:rPr>
              <w:t xml:space="preserve"> including in the context of COVID-19 pandemic;</w:t>
            </w:r>
            <w:r w:rsidR="00561AF9">
              <w:rPr>
                <w:rFonts w:cstheme="minorHAnsi"/>
                <w:sz w:val="18"/>
                <w:szCs w:val="18"/>
              </w:rPr>
              <w:t xml:space="preserve"> experience of </w:t>
            </w:r>
            <w:r w:rsidR="005C790D">
              <w:rPr>
                <w:rFonts w:cstheme="minorHAnsi"/>
                <w:sz w:val="18"/>
                <w:szCs w:val="18"/>
              </w:rPr>
              <w:t>implementing program on A2J and gender equality</w:t>
            </w:r>
            <w:r w:rsidR="00561AF9">
              <w:rPr>
                <w:rFonts w:cstheme="minorHAnsi"/>
                <w:sz w:val="18"/>
                <w:szCs w:val="18"/>
              </w:rPr>
              <w:t xml:space="preserve"> at the local level at the local, provincial, and federal levels)</w:t>
            </w:r>
          </w:p>
        </w:tc>
        <w:tc>
          <w:tcPr>
            <w:tcW w:w="899" w:type="dxa"/>
          </w:tcPr>
          <w:p w14:paraId="77DFD479" w14:textId="6FE2717D" w:rsidR="006E69B1" w:rsidRPr="00DA1CF3" w:rsidRDefault="00B36D94" w:rsidP="001B4E4A">
            <w:pPr>
              <w:tabs>
                <w:tab w:val="left" w:pos="-1440"/>
              </w:tabs>
              <w:suppressAutoHyphens/>
              <w:spacing w:after="0" w:line="240" w:lineRule="auto"/>
              <w:jc w:val="center"/>
              <w:rPr>
                <w:rFonts w:eastAsia="Arial" w:cstheme="minorHAnsi"/>
                <w:b/>
                <w:bCs/>
                <w:sz w:val="18"/>
                <w:szCs w:val="18"/>
              </w:rPr>
            </w:pPr>
            <w:r>
              <w:rPr>
                <w:rFonts w:eastAsia="Arial" w:cstheme="minorHAnsi"/>
                <w:b/>
                <w:bCs/>
                <w:spacing w:val="-3"/>
                <w:sz w:val="18"/>
                <w:szCs w:val="18"/>
              </w:rPr>
              <w:t>2</w:t>
            </w:r>
            <w:r w:rsidR="00E73EDB">
              <w:rPr>
                <w:rFonts w:eastAsia="Arial" w:cstheme="minorHAnsi"/>
                <w:b/>
                <w:bCs/>
                <w:spacing w:val="-3"/>
                <w:sz w:val="18"/>
                <w:szCs w:val="18"/>
              </w:rPr>
              <w:t>0</w:t>
            </w:r>
            <w:r w:rsidR="006E69B1" w:rsidRPr="00DA1CF3">
              <w:rPr>
                <w:rFonts w:eastAsia="Arial" w:cstheme="minorHAnsi"/>
                <w:b/>
                <w:bCs/>
                <w:spacing w:val="-3"/>
                <w:sz w:val="18"/>
                <w:szCs w:val="18"/>
              </w:rPr>
              <w:t xml:space="preserve"> points</w:t>
            </w:r>
          </w:p>
        </w:tc>
      </w:tr>
      <w:tr w:rsidR="002F5EE3" w:rsidRPr="0056586D" w14:paraId="6F571C69" w14:textId="77777777" w:rsidTr="0012474B">
        <w:trPr>
          <w:trHeight w:val="350"/>
        </w:trPr>
        <w:tc>
          <w:tcPr>
            <w:tcW w:w="350" w:type="dxa"/>
          </w:tcPr>
          <w:p w14:paraId="6732B1FC" w14:textId="1EF14045" w:rsidR="002F5EE3" w:rsidRDefault="00ED505B" w:rsidP="00731E6A">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3.</w:t>
            </w:r>
          </w:p>
        </w:tc>
        <w:tc>
          <w:tcPr>
            <w:tcW w:w="7252" w:type="dxa"/>
          </w:tcPr>
          <w:p w14:paraId="1EE2FE65" w14:textId="49723013" w:rsidR="002F5EE3" w:rsidRPr="000C09A9" w:rsidRDefault="00764840" w:rsidP="00935B4D">
            <w:pPr>
              <w:autoSpaceDE w:val="0"/>
              <w:autoSpaceDN w:val="0"/>
              <w:adjustRightInd w:val="0"/>
              <w:spacing w:after="0" w:line="240" w:lineRule="auto"/>
              <w:rPr>
                <w:rFonts w:cstheme="minorHAnsi"/>
                <w:sz w:val="18"/>
                <w:szCs w:val="18"/>
              </w:rPr>
            </w:pPr>
            <w:r w:rsidRPr="000C09A9">
              <w:rPr>
                <w:rFonts w:cstheme="minorHAnsi"/>
                <w:sz w:val="18"/>
                <w:szCs w:val="18"/>
              </w:rPr>
              <w:t>The organization has</w:t>
            </w:r>
            <w:r w:rsidR="005C790D" w:rsidRPr="000C09A9">
              <w:rPr>
                <w:rFonts w:cstheme="minorHAnsi"/>
                <w:sz w:val="18"/>
                <w:szCs w:val="18"/>
              </w:rPr>
              <w:t xml:space="preserve"> strategic partnership with various stakeholders (CSOs, government agencies, justice actors</w:t>
            </w:r>
            <w:r w:rsidR="00ED505B" w:rsidRPr="000C09A9">
              <w:rPr>
                <w:rFonts w:cstheme="minorHAnsi"/>
                <w:sz w:val="18"/>
                <w:szCs w:val="18"/>
              </w:rPr>
              <w:t>, grassroots women’s organizations</w:t>
            </w:r>
            <w:r w:rsidR="005C790D" w:rsidRPr="000C09A9">
              <w:rPr>
                <w:rFonts w:cstheme="minorHAnsi"/>
                <w:sz w:val="18"/>
                <w:szCs w:val="18"/>
              </w:rPr>
              <w:t>)</w:t>
            </w:r>
            <w:r w:rsidRPr="000C09A9">
              <w:rPr>
                <w:rFonts w:cstheme="minorHAnsi"/>
                <w:sz w:val="18"/>
                <w:szCs w:val="18"/>
              </w:rPr>
              <w:t xml:space="preserve"> </w:t>
            </w:r>
            <w:r w:rsidR="005C790D" w:rsidRPr="000C09A9">
              <w:rPr>
                <w:rFonts w:cstheme="minorHAnsi"/>
                <w:sz w:val="18"/>
                <w:szCs w:val="18"/>
              </w:rPr>
              <w:t xml:space="preserve">and has </w:t>
            </w:r>
            <w:r w:rsidRPr="000C09A9">
              <w:rPr>
                <w:rFonts w:cstheme="minorHAnsi"/>
                <w:sz w:val="18"/>
                <w:szCs w:val="18"/>
              </w:rPr>
              <w:t xml:space="preserve">the capacity to design and convene consultations and policy dialogues including virtual dialogues on issues related to access to justice, gender equality, and a range of issues faced by women and excluded groups. </w:t>
            </w:r>
          </w:p>
        </w:tc>
        <w:tc>
          <w:tcPr>
            <w:tcW w:w="899" w:type="dxa"/>
          </w:tcPr>
          <w:p w14:paraId="0546271C" w14:textId="2E74F991" w:rsidR="002F5EE3" w:rsidRPr="00DA1CF3" w:rsidRDefault="00764840" w:rsidP="001B4E4A">
            <w:pPr>
              <w:tabs>
                <w:tab w:val="left" w:pos="-1440"/>
              </w:tabs>
              <w:suppressAutoHyphens/>
              <w:spacing w:after="0" w:line="240" w:lineRule="auto"/>
              <w:jc w:val="center"/>
              <w:rPr>
                <w:rFonts w:eastAsia="Arial" w:cstheme="minorHAnsi"/>
                <w:b/>
                <w:bCs/>
                <w:spacing w:val="-3"/>
                <w:sz w:val="18"/>
                <w:szCs w:val="18"/>
              </w:rPr>
            </w:pPr>
            <w:r>
              <w:rPr>
                <w:rFonts w:eastAsia="Arial" w:cstheme="minorHAnsi"/>
                <w:b/>
                <w:bCs/>
                <w:spacing w:val="-3"/>
                <w:sz w:val="18"/>
                <w:szCs w:val="18"/>
              </w:rPr>
              <w:t>1</w:t>
            </w:r>
            <w:r w:rsidR="0012474B">
              <w:rPr>
                <w:rFonts w:eastAsia="Arial" w:cstheme="minorHAnsi"/>
                <w:b/>
                <w:bCs/>
                <w:spacing w:val="-3"/>
                <w:sz w:val="18"/>
                <w:szCs w:val="18"/>
              </w:rPr>
              <w:t>0</w:t>
            </w:r>
          </w:p>
        </w:tc>
      </w:tr>
      <w:tr w:rsidR="001915BA" w:rsidRPr="0056586D" w14:paraId="63DD9FB8" w14:textId="77777777" w:rsidTr="0012474B">
        <w:trPr>
          <w:trHeight w:val="350"/>
        </w:trPr>
        <w:tc>
          <w:tcPr>
            <w:tcW w:w="350" w:type="dxa"/>
          </w:tcPr>
          <w:p w14:paraId="7318A3C8" w14:textId="4845511A" w:rsidR="001915BA" w:rsidRPr="000A1A59" w:rsidRDefault="001915BA" w:rsidP="00731E6A">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4</w:t>
            </w:r>
          </w:p>
        </w:tc>
        <w:tc>
          <w:tcPr>
            <w:tcW w:w="7252" w:type="dxa"/>
          </w:tcPr>
          <w:p w14:paraId="135022AD" w14:textId="00FC83A4" w:rsidR="001915BA" w:rsidRPr="000C09A9" w:rsidRDefault="002F5EE3" w:rsidP="00731E6A">
            <w:pPr>
              <w:tabs>
                <w:tab w:val="left" w:pos="-1440"/>
              </w:tabs>
              <w:suppressAutoHyphens/>
              <w:spacing w:after="0" w:line="240" w:lineRule="auto"/>
              <w:jc w:val="both"/>
              <w:rPr>
                <w:rFonts w:cstheme="minorHAnsi"/>
                <w:sz w:val="18"/>
                <w:szCs w:val="18"/>
              </w:rPr>
            </w:pPr>
            <w:r w:rsidRPr="000C09A9">
              <w:rPr>
                <w:rFonts w:cstheme="minorHAnsi"/>
                <w:sz w:val="18"/>
                <w:szCs w:val="18"/>
              </w:rPr>
              <w:t xml:space="preserve">The organization has the experience of successfully working consortium modality. </w:t>
            </w:r>
          </w:p>
        </w:tc>
        <w:tc>
          <w:tcPr>
            <w:tcW w:w="899" w:type="dxa"/>
          </w:tcPr>
          <w:p w14:paraId="044EF36F" w14:textId="42584856" w:rsidR="001915BA" w:rsidRPr="00DA1CF3" w:rsidRDefault="0069460B" w:rsidP="001B4E4A">
            <w:pPr>
              <w:tabs>
                <w:tab w:val="left" w:pos="-1440"/>
              </w:tabs>
              <w:suppressAutoHyphens/>
              <w:spacing w:after="0" w:line="240" w:lineRule="auto"/>
              <w:jc w:val="center"/>
              <w:rPr>
                <w:rFonts w:eastAsia="Arial" w:cstheme="minorHAnsi"/>
                <w:b/>
                <w:bCs/>
                <w:spacing w:val="-3"/>
                <w:sz w:val="18"/>
                <w:szCs w:val="18"/>
              </w:rPr>
            </w:pPr>
            <w:r>
              <w:rPr>
                <w:rFonts w:eastAsia="Arial" w:cstheme="minorHAnsi"/>
                <w:b/>
                <w:bCs/>
                <w:spacing w:val="-3"/>
                <w:sz w:val="18"/>
                <w:szCs w:val="18"/>
              </w:rPr>
              <w:t>1</w:t>
            </w:r>
            <w:r w:rsidR="006C3E2E">
              <w:rPr>
                <w:rFonts w:eastAsia="Arial" w:cstheme="minorHAnsi"/>
                <w:b/>
                <w:bCs/>
                <w:spacing w:val="-3"/>
                <w:sz w:val="18"/>
                <w:szCs w:val="18"/>
              </w:rPr>
              <w:t>0</w:t>
            </w:r>
          </w:p>
        </w:tc>
      </w:tr>
      <w:tr w:rsidR="00764840" w:rsidRPr="0056586D" w14:paraId="30381F69" w14:textId="77777777" w:rsidTr="0012474B">
        <w:trPr>
          <w:trHeight w:val="350"/>
        </w:trPr>
        <w:tc>
          <w:tcPr>
            <w:tcW w:w="350" w:type="dxa"/>
          </w:tcPr>
          <w:p w14:paraId="471109AF" w14:textId="08BB24BD" w:rsidR="00764840" w:rsidRDefault="00ED505B" w:rsidP="00731E6A">
            <w:pPr>
              <w:tabs>
                <w:tab w:val="left" w:pos="-1440"/>
              </w:tabs>
              <w:suppressAutoHyphens/>
              <w:spacing w:after="0" w:line="240" w:lineRule="auto"/>
              <w:jc w:val="both"/>
              <w:rPr>
                <w:rFonts w:eastAsia="Times New Roman" w:cstheme="minorHAnsi"/>
                <w:b/>
                <w:bCs/>
                <w:spacing w:val="-3"/>
                <w:sz w:val="18"/>
                <w:szCs w:val="18"/>
              </w:rPr>
            </w:pPr>
            <w:r>
              <w:rPr>
                <w:rFonts w:eastAsia="Times New Roman" w:cstheme="minorHAnsi"/>
                <w:b/>
                <w:bCs/>
                <w:spacing w:val="-3"/>
                <w:sz w:val="18"/>
                <w:szCs w:val="18"/>
              </w:rPr>
              <w:t>5.</w:t>
            </w:r>
          </w:p>
        </w:tc>
        <w:tc>
          <w:tcPr>
            <w:tcW w:w="7252" w:type="dxa"/>
          </w:tcPr>
          <w:p w14:paraId="73AD58EF" w14:textId="6AD0C4A7" w:rsidR="00764840" w:rsidRPr="000C09A9" w:rsidRDefault="00764840" w:rsidP="00731E6A">
            <w:pPr>
              <w:tabs>
                <w:tab w:val="left" w:pos="-1440"/>
              </w:tabs>
              <w:suppressAutoHyphens/>
              <w:spacing w:after="0" w:line="240" w:lineRule="auto"/>
              <w:jc w:val="both"/>
              <w:rPr>
                <w:rFonts w:cstheme="minorHAnsi"/>
                <w:sz w:val="18"/>
                <w:szCs w:val="18"/>
              </w:rPr>
            </w:pPr>
            <w:r w:rsidRPr="000C09A9">
              <w:rPr>
                <w:rFonts w:cstheme="minorHAnsi"/>
                <w:sz w:val="18"/>
                <w:szCs w:val="18"/>
              </w:rPr>
              <w:t>Qualification and expertise of</w:t>
            </w:r>
            <w:r w:rsidR="005C790D" w:rsidRPr="000C09A9">
              <w:rPr>
                <w:rFonts w:cstheme="minorHAnsi"/>
                <w:sz w:val="18"/>
                <w:szCs w:val="18"/>
              </w:rPr>
              <w:t xml:space="preserve"> proposed</w:t>
            </w:r>
            <w:r w:rsidRPr="000C09A9">
              <w:rPr>
                <w:rFonts w:cstheme="minorHAnsi"/>
                <w:sz w:val="18"/>
                <w:szCs w:val="18"/>
              </w:rPr>
              <w:t xml:space="preserve"> human resources in line with the ToR</w:t>
            </w:r>
          </w:p>
        </w:tc>
        <w:tc>
          <w:tcPr>
            <w:tcW w:w="899" w:type="dxa"/>
          </w:tcPr>
          <w:p w14:paraId="5C39CB46" w14:textId="59229918" w:rsidR="00764840" w:rsidRDefault="0077500A" w:rsidP="001B4E4A">
            <w:pPr>
              <w:tabs>
                <w:tab w:val="left" w:pos="-1440"/>
              </w:tabs>
              <w:suppressAutoHyphens/>
              <w:spacing w:after="0" w:line="240" w:lineRule="auto"/>
              <w:jc w:val="center"/>
              <w:rPr>
                <w:rFonts w:eastAsia="Arial" w:cstheme="minorHAnsi"/>
                <w:b/>
                <w:bCs/>
                <w:spacing w:val="-3"/>
                <w:sz w:val="18"/>
                <w:szCs w:val="18"/>
              </w:rPr>
            </w:pPr>
            <w:r>
              <w:rPr>
                <w:rFonts w:eastAsia="Arial" w:cstheme="minorHAnsi"/>
                <w:b/>
                <w:bCs/>
                <w:spacing w:val="-3"/>
                <w:sz w:val="18"/>
                <w:szCs w:val="18"/>
              </w:rPr>
              <w:t>15</w:t>
            </w:r>
          </w:p>
        </w:tc>
      </w:tr>
      <w:tr w:rsidR="001E0E45" w:rsidRPr="0056586D" w14:paraId="1AF7E865" w14:textId="77777777" w:rsidTr="0012474B">
        <w:tc>
          <w:tcPr>
            <w:tcW w:w="350" w:type="dxa"/>
          </w:tcPr>
          <w:p w14:paraId="200E74DE" w14:textId="77777777" w:rsidR="001E0E45" w:rsidRPr="0056586D" w:rsidRDefault="001E0E45" w:rsidP="001E0E45">
            <w:pPr>
              <w:tabs>
                <w:tab w:val="left" w:pos="-1440"/>
              </w:tabs>
              <w:suppressAutoHyphens/>
              <w:spacing w:after="0" w:line="240" w:lineRule="auto"/>
              <w:ind w:left="1418"/>
              <w:rPr>
                <w:rFonts w:eastAsia="Times New Roman" w:cstheme="minorHAnsi"/>
                <w:b/>
                <w:spacing w:val="-3"/>
                <w:sz w:val="18"/>
                <w:szCs w:val="18"/>
              </w:rPr>
            </w:pPr>
          </w:p>
        </w:tc>
        <w:tc>
          <w:tcPr>
            <w:tcW w:w="7252" w:type="dxa"/>
          </w:tcPr>
          <w:p w14:paraId="65A61E98" w14:textId="77777777" w:rsidR="001E0E45" w:rsidRPr="0056586D" w:rsidRDefault="001E0E45" w:rsidP="001E0E45">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899" w:type="dxa"/>
          </w:tcPr>
          <w:p w14:paraId="30F0A508" w14:textId="7D9723F5" w:rsidR="001E0E45" w:rsidRPr="00DA1CF3" w:rsidRDefault="001E0E45" w:rsidP="001E0E45">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w:t>
            </w:r>
            <w:r w:rsidR="00E73EDB">
              <w:rPr>
                <w:rFonts w:eastAsia="Arial" w:cstheme="minorHAnsi"/>
                <w:b/>
                <w:bCs/>
                <w:spacing w:val="-3"/>
                <w:sz w:val="18"/>
                <w:szCs w:val="18"/>
              </w:rPr>
              <w:t>0</w:t>
            </w:r>
            <w:r w:rsidRPr="00DA1CF3">
              <w:rPr>
                <w:rFonts w:eastAsia="Arial" w:cstheme="minorHAnsi"/>
                <w:b/>
                <w:bCs/>
                <w:spacing w:val="-3"/>
                <w:sz w:val="18"/>
                <w:szCs w:val="18"/>
              </w:rPr>
              <w:t xml:space="preserve"> points</w:t>
            </w:r>
          </w:p>
        </w:tc>
      </w:tr>
    </w:tbl>
    <w:p w14:paraId="615F6497" w14:textId="77777777" w:rsidR="006E69B1" w:rsidRPr="0006467B" w:rsidRDefault="006E69B1" w:rsidP="0006467B">
      <w:pPr>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0180D406"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8F4174">
        <w:rPr>
          <w:rFonts w:eastAsia="Calibri" w:cstheme="minorHAnsi"/>
          <w:color w:val="000000"/>
          <w:spacing w:val="-3"/>
          <w:sz w:val="18"/>
          <w:szCs w:val="18"/>
          <w:u w:val="single"/>
          <w:lang w:val="en-GB" w:eastAsia="en-GB"/>
        </w:rPr>
        <w:t>12 months</w:t>
      </w:r>
      <w:r w:rsidR="008F4174">
        <w:rPr>
          <w:rStyle w:val="FootnoteReference"/>
          <w:rFonts w:eastAsia="Calibri" w:cstheme="minorHAnsi"/>
          <w:color w:val="000000"/>
          <w:spacing w:val="-3"/>
          <w:sz w:val="18"/>
          <w:szCs w:val="18"/>
          <w:u w:val="single"/>
          <w:lang w:val="en-GB" w:eastAsia="en-GB"/>
        </w:rPr>
        <w:footnoteReference w:id="8"/>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739DCD9F" w14:textId="24FAFEE9" w:rsidR="004028AC" w:rsidRPr="00451F6D" w:rsidRDefault="005C7BCA" w:rsidP="004028AC">
      <w:pPr>
        <w:widowControl w:val="0"/>
        <w:autoSpaceDE w:val="0"/>
        <w:autoSpaceDN w:val="0"/>
        <w:spacing w:before="59" w:after="0" w:line="240" w:lineRule="auto"/>
        <w:rPr>
          <w:rFonts w:ascii="Calibri" w:eastAsia="Times New Roman" w:hAnsi="Calibri" w:cs="Calibri"/>
          <w:b/>
          <w:color w:val="000000"/>
          <w:sz w:val="18"/>
          <w:szCs w:val="18"/>
          <w:lang w:val="en-GB" w:eastAsia="en-GB"/>
        </w:rPr>
      </w:pPr>
      <w:r w:rsidRPr="00A971CC">
        <w:rPr>
          <w:rFonts w:eastAsia="Times New Roman" w:cstheme="minorHAnsi"/>
          <w:b/>
          <w:color w:val="000000"/>
          <w:sz w:val="18"/>
          <w:szCs w:val="18"/>
          <w:lang w:val="en-GB" w:eastAsia="en-GB"/>
        </w:rPr>
        <w:t>Description of Services</w:t>
      </w:r>
      <w:r>
        <w:rPr>
          <w:rFonts w:eastAsia="Times New Roman" w:cstheme="minorHAnsi"/>
          <w:b/>
          <w:color w:val="000000"/>
          <w:sz w:val="18"/>
          <w:szCs w:val="18"/>
          <w:lang w:val="en-GB" w:eastAsia="en-GB"/>
        </w:rPr>
        <w:t xml:space="preserve">: </w:t>
      </w:r>
      <w:r w:rsidRPr="00A971CC">
        <w:rPr>
          <w:rFonts w:eastAsia="Times New Roman" w:cstheme="minorHAnsi"/>
          <w:b/>
          <w:color w:val="000000"/>
          <w:sz w:val="18"/>
          <w:szCs w:val="18"/>
          <w:lang w:val="en-GB" w:eastAsia="en-GB"/>
        </w:rPr>
        <w:t xml:space="preserve"> </w:t>
      </w:r>
      <w:r w:rsidR="004028AC" w:rsidRPr="00451F6D">
        <w:rPr>
          <w:rFonts w:ascii="Calibri" w:eastAsia="Calibri" w:hAnsi="Calibri" w:cs="Calibri"/>
          <w:b/>
          <w:color w:val="000000"/>
          <w:sz w:val="18"/>
          <w:szCs w:val="18"/>
        </w:rPr>
        <w:t>Support Civil Society led Alternative CEDAW Reporting</w:t>
      </w:r>
      <w:r w:rsidR="004028AC" w:rsidRPr="00451F6D">
        <w:rPr>
          <w:rFonts w:ascii="Calibri" w:eastAsia="Times New Roman" w:hAnsi="Calibri" w:cs="Calibri"/>
          <w:b/>
          <w:color w:val="000000"/>
          <w:sz w:val="18"/>
          <w:szCs w:val="18"/>
          <w:lang w:val="en-GB" w:eastAsia="en-GB"/>
        </w:rPr>
        <w:t xml:space="preserve"> </w:t>
      </w:r>
    </w:p>
    <w:p w14:paraId="07E64ED7" w14:textId="77777777" w:rsidR="004028AC" w:rsidRPr="005C7BCA" w:rsidRDefault="004028AC" w:rsidP="004028AC">
      <w:pPr>
        <w:widowControl w:val="0"/>
        <w:autoSpaceDE w:val="0"/>
        <w:autoSpaceDN w:val="0"/>
        <w:spacing w:before="59" w:after="0" w:line="240" w:lineRule="auto"/>
        <w:rPr>
          <w:rFonts w:ascii="Calibri" w:eastAsia="Calibri" w:hAnsi="Calibri" w:cs="Calibri"/>
          <w:bCs/>
          <w:sz w:val="18"/>
          <w:szCs w:val="18"/>
          <w:lang w:bidi="en-US"/>
        </w:rPr>
      </w:pPr>
      <w:r w:rsidRPr="00A872BA">
        <w:rPr>
          <w:rFonts w:ascii="Calibri" w:eastAsia="Times New Roman" w:hAnsi="Calibri" w:cs="Calibri"/>
          <w:b/>
          <w:color w:val="000000"/>
          <w:sz w:val="18"/>
          <w:szCs w:val="18"/>
          <w:lang w:val="en-GB" w:eastAsia="en-GB"/>
        </w:rPr>
        <w:t>CFP No</w:t>
      </w:r>
      <w:r w:rsidRPr="00C463DF">
        <w:rPr>
          <w:rFonts w:ascii="Calibri" w:eastAsia="Calibri" w:hAnsi="Calibri" w:cs="Calibri"/>
          <w:b/>
          <w:bCs/>
          <w:sz w:val="18"/>
          <w:szCs w:val="18"/>
          <w:highlight w:val="yellow"/>
          <w:lang w:val="en-CA"/>
        </w:rPr>
        <w:t xml:space="preserve"> </w:t>
      </w:r>
      <w:r w:rsidRPr="005C7BCA">
        <w:rPr>
          <w:rFonts w:eastAsia="Times New Roman"/>
          <w:b/>
          <w:bCs/>
          <w:sz w:val="18"/>
          <w:szCs w:val="18"/>
          <w:highlight w:val="yellow"/>
        </w:rPr>
        <w:t>UNW-AP-BGD-CFP-2022-003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638B31FB"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w:t>
      </w:r>
      <w:r w:rsidR="00821614">
        <w:rPr>
          <w:rFonts w:eastAsia="Calibri" w:cstheme="minorHAnsi"/>
          <w:color w:val="000000" w:themeColor="text1"/>
          <w:sz w:val="18"/>
          <w:szCs w:val="18"/>
        </w:rPr>
        <w:t>7</w:t>
      </w:r>
      <w:r w:rsidRPr="0056586D">
        <w:rPr>
          <w:rFonts w:eastAsia="Calibri" w:cstheme="minorHAnsi"/>
          <w:color w:val="000000" w:themeColor="text1"/>
          <w:sz w:val="18"/>
          <w:szCs w:val="18"/>
        </w:rPr>
        <w:t xml:space="preserve">%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15A8C54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690B04">
        <w:rPr>
          <w:rStyle w:val="cf01"/>
          <w:rFonts w:asciiTheme="minorHAnsi" w:hAnsiTheme="minorHAnsi" w:cstheme="minorHAnsi"/>
        </w:rPr>
        <w:t>15</w:t>
      </w:r>
      <w:r w:rsidR="003D34D4" w:rsidRPr="0056586D">
        <w:rPr>
          <w:rStyle w:val="cf01"/>
          <w:rFonts w:asciiTheme="minorHAnsi" w:hAnsiTheme="minorHAnsi" w:cstheme="minorHAnsi"/>
        </w:rPr>
        <w:t>% of programming costs</w:t>
      </w:r>
      <w:r>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06A42E27"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821614">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6795" w:type="dxa"/>
        <w:tblInd w:w="-24" w:type="dxa"/>
        <w:tblBorders>
          <w:left w:val="nil"/>
          <w:right w:val="nil"/>
        </w:tblBorders>
        <w:tblLook w:val="0000" w:firstRow="0" w:lastRow="0" w:firstColumn="0" w:lastColumn="0" w:noHBand="0" w:noVBand="0"/>
      </w:tblPr>
      <w:tblGrid>
        <w:gridCol w:w="2562"/>
        <w:gridCol w:w="1237"/>
        <w:gridCol w:w="1080"/>
        <w:gridCol w:w="810"/>
        <w:gridCol w:w="1106"/>
      </w:tblGrid>
      <w:tr w:rsidR="0080488F" w:rsidRPr="0056586D" w14:paraId="6C37059F"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80488F" w:rsidRPr="0056586D" w:rsidRDefault="0080488F"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80488F" w:rsidRPr="0056586D" w:rsidRDefault="0080488F"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80488F" w:rsidRPr="0056586D" w:rsidRDefault="0080488F"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80488F" w:rsidRPr="0056586D" w:rsidRDefault="0080488F"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80488F" w:rsidRPr="0056586D" w:rsidRDefault="0080488F"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80488F" w:rsidRPr="0056586D" w14:paraId="1FEEBA9E"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3FE1FDCB"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0C000710"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80488F" w:rsidRPr="0056586D" w:rsidRDefault="0080488F"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25446D6C"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0BF371DA"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9"/>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55FB61CD"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7982FF61"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6E19CA93" w14:textId="77777777" w:rsidTr="0080488F">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204B78B2" w:rsidR="0080488F" w:rsidRPr="0056586D" w:rsidRDefault="0080488F"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0488F" w:rsidRPr="0056586D" w14:paraId="00A49E86" w14:textId="77777777" w:rsidTr="0080488F">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80488F" w:rsidRPr="0056586D" w:rsidRDefault="0080488F"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6DE7BB9F" w:rsidR="006C3247" w:rsidRPr="00CE674D" w:rsidRDefault="006C3247" w:rsidP="00CE674D">
      <w:pPr>
        <w:widowControl w:val="0"/>
        <w:autoSpaceDE w:val="0"/>
        <w:autoSpaceDN w:val="0"/>
        <w:spacing w:before="59" w:after="0" w:line="240" w:lineRule="auto"/>
        <w:rPr>
          <w:rFonts w:ascii="Calibri" w:eastAsia="Times New Roman" w:hAnsi="Calibri" w:cs="Calibri"/>
          <w:b/>
          <w:color w:val="000000"/>
          <w:sz w:val="18"/>
          <w:szCs w:val="18"/>
          <w:lang w:val="en-GB" w:eastAsia="en-GB"/>
        </w:rPr>
      </w:pPr>
      <w:r w:rsidRPr="0056586D">
        <w:rPr>
          <w:rFonts w:eastAsia="Times New Roman" w:cstheme="minorHAnsi"/>
          <w:b/>
          <w:sz w:val="18"/>
          <w:szCs w:val="18"/>
          <w:lang w:val="en-GB" w:eastAsia="en-GB"/>
        </w:rPr>
        <w:t xml:space="preserve">Description of Services </w:t>
      </w:r>
      <w:r w:rsidR="00F4383F">
        <w:rPr>
          <w:rFonts w:eastAsia="Times New Roman" w:cstheme="minorHAnsi"/>
          <w:b/>
          <w:sz w:val="18"/>
          <w:szCs w:val="18"/>
          <w:lang w:val="en-GB" w:eastAsia="en-GB"/>
        </w:rPr>
        <w:t xml:space="preserve">: </w:t>
      </w:r>
      <w:r w:rsidR="00E67338" w:rsidRPr="00451F6D">
        <w:rPr>
          <w:rFonts w:ascii="Calibri" w:eastAsia="Calibri" w:hAnsi="Calibri" w:cs="Calibri"/>
          <w:b/>
          <w:color w:val="000000"/>
          <w:sz w:val="18"/>
          <w:szCs w:val="18"/>
        </w:rPr>
        <w:t>Support Civil Society led Alternative CEDAW Reporting</w:t>
      </w:r>
      <w:r w:rsidR="00E67338" w:rsidRPr="00451F6D">
        <w:rPr>
          <w:rFonts w:ascii="Calibri" w:eastAsia="Times New Roman" w:hAnsi="Calibri" w:cs="Calibri"/>
          <w:b/>
          <w:color w:val="000000"/>
          <w:sz w:val="18"/>
          <w:szCs w:val="18"/>
          <w:lang w:val="en-GB" w:eastAsia="en-GB"/>
        </w:rPr>
        <w:t xml:space="preserve"> </w:t>
      </w:r>
    </w:p>
    <w:p w14:paraId="0D8B7272" w14:textId="77777777" w:rsidR="00CE674D" w:rsidRPr="00353E46" w:rsidRDefault="006C3247" w:rsidP="00CE674D">
      <w:pPr>
        <w:widowControl w:val="0"/>
        <w:autoSpaceDE w:val="0"/>
        <w:autoSpaceDN w:val="0"/>
        <w:spacing w:before="59" w:after="0" w:line="240" w:lineRule="auto"/>
        <w:rPr>
          <w:rFonts w:ascii="Calibri" w:eastAsia="Calibri" w:hAnsi="Calibri" w:cs="Calibri"/>
          <w:bCs/>
          <w:lang w:bidi="en-US"/>
        </w:rPr>
      </w:pPr>
      <w:r w:rsidRPr="0056586D">
        <w:rPr>
          <w:rFonts w:eastAsia="Times New Roman" w:cstheme="minorHAnsi"/>
          <w:b/>
          <w:sz w:val="18"/>
          <w:szCs w:val="18"/>
          <w:lang w:val="en-GB" w:eastAsia="en-GB"/>
        </w:rPr>
        <w:t>CFP No</w:t>
      </w:r>
      <w:r w:rsidR="00F4383F" w:rsidRPr="00F4383F">
        <w:rPr>
          <w:rFonts w:eastAsia="Times New Roman" w:cstheme="minorHAnsi"/>
          <w:b/>
          <w:color w:val="000000"/>
          <w:sz w:val="18"/>
          <w:szCs w:val="18"/>
          <w:lang w:val="en-GB" w:eastAsia="en-GB"/>
        </w:rPr>
        <w:t xml:space="preserve"> </w:t>
      </w:r>
      <w:r w:rsidR="00CE674D" w:rsidRPr="005C7BCA">
        <w:rPr>
          <w:rFonts w:eastAsia="Times New Roman"/>
          <w:b/>
          <w:bCs/>
          <w:sz w:val="18"/>
          <w:szCs w:val="18"/>
          <w:highlight w:val="yellow"/>
        </w:rPr>
        <w:t>UNW-AP-BGD-CFP-2022-003</w:t>
      </w:r>
    </w:p>
    <w:p w14:paraId="3E68846F" w14:textId="39B22EB2" w:rsidR="007737D7" w:rsidRPr="0056586D" w:rsidRDefault="007737D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1BB0FD2F" w14:textId="77777777" w:rsidR="00AD3BA1" w:rsidRPr="0056586D" w:rsidRDefault="00AD3BA1" w:rsidP="00AD3BA1">
      <w:pPr>
        <w:tabs>
          <w:tab w:val="center" w:pos="4320"/>
          <w:tab w:val="right" w:pos="8640"/>
        </w:tabs>
        <w:spacing w:after="0" w:line="240" w:lineRule="auto"/>
        <w:contextualSpacing/>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Pr>
          <w:rFonts w:eastAsia="Times New Roman" w:cstheme="minorHAnsi"/>
          <w:b/>
          <w:sz w:val="18"/>
          <w:szCs w:val="18"/>
          <w:lang w:val="en-GB" w:eastAsia="en-GB"/>
        </w:rPr>
        <w:t>F</w:t>
      </w:r>
      <w:r w:rsidRPr="0056586D">
        <w:rPr>
          <w:rFonts w:eastAsia="Times New Roman" w:cstheme="minorHAnsi"/>
          <w:b/>
          <w:sz w:val="18"/>
          <w:szCs w:val="18"/>
          <w:lang w:val="en-GB" w:eastAsia="en-GB"/>
        </w:rPr>
        <w:t>or Proposals</w:t>
      </w:r>
    </w:p>
    <w:p w14:paraId="0C4CF1DF" w14:textId="55366DF3" w:rsidR="00AD3BA1" w:rsidRPr="005C7BCA" w:rsidRDefault="00AD3BA1" w:rsidP="00987ABB">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56586D">
        <w:rPr>
          <w:rFonts w:eastAsia="Times New Roman" w:cstheme="minorHAnsi"/>
          <w:b/>
          <w:sz w:val="18"/>
          <w:szCs w:val="18"/>
          <w:lang w:val="en-GB" w:eastAsia="en-GB"/>
        </w:rPr>
        <w:t>Description of Services</w:t>
      </w:r>
      <w:r>
        <w:rPr>
          <w:rFonts w:eastAsia="Times New Roman" w:cstheme="minorHAnsi"/>
          <w:b/>
          <w:sz w:val="18"/>
          <w:szCs w:val="18"/>
          <w:lang w:val="en-GB" w:eastAsia="en-GB"/>
        </w:rPr>
        <w:t xml:space="preserve">: </w:t>
      </w:r>
      <w:r w:rsidR="004513F8" w:rsidRPr="005C7BCA">
        <w:rPr>
          <w:rFonts w:ascii="Calibri" w:eastAsia="Calibri" w:hAnsi="Calibri" w:cs="Calibri"/>
          <w:b/>
          <w:color w:val="000000"/>
          <w:sz w:val="18"/>
          <w:szCs w:val="18"/>
        </w:rPr>
        <w:t>Support Civil Society led Alternative CEDAW Reporting</w:t>
      </w:r>
      <w:r w:rsidR="004513F8" w:rsidRPr="005C7BCA">
        <w:rPr>
          <w:rFonts w:ascii="Calibri" w:eastAsia="Times New Roman" w:hAnsi="Calibri" w:cs="Calibri"/>
          <w:b/>
          <w:color w:val="000000"/>
          <w:sz w:val="18"/>
          <w:szCs w:val="18"/>
          <w:lang w:val="en-GB" w:eastAsia="en-GB"/>
        </w:rPr>
        <w:t xml:space="preserve"> </w:t>
      </w:r>
    </w:p>
    <w:p w14:paraId="7EE7AB7C" w14:textId="593508CF" w:rsidR="00AD3BA1" w:rsidRPr="005C7BCA" w:rsidRDefault="00AD3BA1" w:rsidP="00AD3BA1">
      <w:pPr>
        <w:tabs>
          <w:tab w:val="left" w:pos="-1440"/>
          <w:tab w:val="left" w:pos="7200"/>
        </w:tabs>
        <w:suppressAutoHyphens/>
        <w:spacing w:after="0" w:line="240" w:lineRule="auto"/>
        <w:ind w:right="634"/>
        <w:contextualSpacing/>
        <w:rPr>
          <w:rFonts w:eastAsia="Times New Roman" w:cstheme="minorHAnsi"/>
          <w:b/>
          <w:color w:val="000000"/>
          <w:spacing w:val="-3"/>
          <w:sz w:val="18"/>
          <w:szCs w:val="18"/>
        </w:rPr>
      </w:pPr>
      <w:r w:rsidRPr="005C7BCA">
        <w:rPr>
          <w:rFonts w:eastAsia="Times New Roman" w:cstheme="minorHAnsi"/>
          <w:b/>
          <w:sz w:val="18"/>
          <w:szCs w:val="18"/>
          <w:lang w:val="en-GB" w:eastAsia="en-GB"/>
        </w:rPr>
        <w:t>CFP No</w:t>
      </w:r>
      <w:r w:rsidRPr="005C7BCA">
        <w:rPr>
          <w:rFonts w:eastAsia="Times New Roman" w:cstheme="minorHAnsi"/>
          <w:b/>
          <w:color w:val="000000"/>
          <w:sz w:val="18"/>
          <w:szCs w:val="18"/>
          <w:lang w:val="en-GB" w:eastAsia="en-GB"/>
        </w:rPr>
        <w:t xml:space="preserve"> </w:t>
      </w:r>
      <w:r w:rsidR="00987ABB" w:rsidRPr="005C7BCA">
        <w:rPr>
          <w:rFonts w:eastAsia="Times New Roman"/>
          <w:b/>
          <w:bCs/>
          <w:sz w:val="18"/>
          <w:szCs w:val="18"/>
          <w:highlight w:val="yellow"/>
        </w:rPr>
        <w:t>UNW-AP-BGD-CFP-2022-003</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1D760FCB" w14:textId="2C40EEBA" w:rsidR="00F11A1E" w:rsidRPr="0067244D" w:rsidRDefault="001F6AE1" w:rsidP="00AB5E61">
      <w:pPr>
        <w:jc w:val="center"/>
        <w:rPr>
          <w:rFonts w:cstheme="minorHAnsi"/>
          <w:sz w:val="18"/>
          <w:szCs w:val="18"/>
        </w:rPr>
      </w:pPr>
      <w:bookmarkStart w:id="2" w:name="_bookmark0"/>
      <w:bookmarkEnd w:id="2"/>
      <w:r>
        <w:rPr>
          <w:rFonts w:ascii="Times New Roman" w:eastAsia="Times New Roman" w:hAnsi="Times New Roman" w:cs="Times New Roman"/>
          <w:b/>
          <w:sz w:val="20"/>
          <w:szCs w:val="20"/>
          <w:lang w:val="en-GB"/>
        </w:rPr>
        <w:br w:type="page"/>
      </w:r>
      <w:r w:rsidR="00F11A1E" w:rsidRPr="0006200D">
        <w:rPr>
          <w:rFonts w:eastAsia="Times New Roman" w:cstheme="minorHAnsi"/>
          <w:b/>
          <w:color w:val="002060"/>
          <w:sz w:val="18"/>
          <w:szCs w:val="18"/>
          <w:lang w:val="en-GB" w:eastAsia="en-GB"/>
        </w:rPr>
        <w:t>Annex B-5</w:t>
      </w:r>
    </w:p>
    <w:p w14:paraId="5548AF11" w14:textId="11BFBBDC" w:rsidR="00F11A1E" w:rsidRPr="0006200D" w:rsidRDefault="001C5AD1" w:rsidP="00F11A1E">
      <w:pPr>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 xml:space="preserve">       </w:t>
      </w:r>
      <w:r w:rsidR="00F11A1E" w:rsidRPr="0006200D">
        <w:rPr>
          <w:rFonts w:eastAsia="Times New Roman" w:cstheme="minorHAnsi"/>
          <w:b/>
          <w:color w:val="002060"/>
          <w:sz w:val="18"/>
          <w:szCs w:val="18"/>
          <w:u w:val="single"/>
          <w:lang w:val="en-GB" w:eastAsia="en-GB"/>
        </w:rPr>
        <w:t>UN Women template Partner Agreement</w:t>
      </w:r>
    </w:p>
    <w:p w14:paraId="2FB85F7D" w14:textId="3C9EB1CA" w:rsidR="00750047" w:rsidRPr="005571B2" w:rsidRDefault="00750047" w:rsidP="005571B2">
      <w:pPr>
        <w:pStyle w:val="Heading1"/>
        <w:spacing w:before="80"/>
        <w:ind w:left="989"/>
        <w:jc w:val="center"/>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4F341181" w14:textId="77777777" w:rsidR="00750047" w:rsidRPr="005571B2" w:rsidRDefault="00750047" w:rsidP="00750047">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1B906C90" w14:textId="77777777" w:rsidR="00750047" w:rsidRPr="005571B2" w:rsidRDefault="00750047" w:rsidP="00750047">
      <w:pPr>
        <w:pStyle w:val="BodyText"/>
        <w:rPr>
          <w:rFonts w:asciiTheme="minorHAnsi" w:hAnsiTheme="minorHAnsi" w:cstheme="minorHAnsi"/>
          <w:sz w:val="22"/>
          <w:szCs w:val="22"/>
        </w:rPr>
      </w:pPr>
    </w:p>
    <w:p w14:paraId="0EA19CF8" w14:textId="77777777" w:rsidR="00750047" w:rsidRPr="005571B2" w:rsidRDefault="00750047" w:rsidP="00750047">
      <w:pPr>
        <w:pStyle w:val="BodyText"/>
        <w:ind w:left="1091" w:right="469" w:firstLine="720"/>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690F8299" w14:textId="77777777" w:rsidR="00750047" w:rsidRPr="005571B2" w:rsidRDefault="00750047" w:rsidP="00750047">
      <w:pPr>
        <w:pStyle w:val="BodyText"/>
        <w:rPr>
          <w:rFonts w:asciiTheme="minorHAnsi" w:hAnsiTheme="minorHAnsi" w:cstheme="minorHAnsi"/>
          <w:sz w:val="22"/>
          <w:szCs w:val="22"/>
        </w:rPr>
      </w:pPr>
    </w:p>
    <w:p w14:paraId="131223BE" w14:textId="77777777" w:rsidR="00750047" w:rsidRPr="005571B2" w:rsidRDefault="00750047" w:rsidP="00750047">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allocated for the implementation of its programmes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39F1E2AD" w14:textId="77777777" w:rsidR="00750047" w:rsidRPr="005571B2" w:rsidRDefault="00750047" w:rsidP="00750047">
      <w:pPr>
        <w:pStyle w:val="BodyText"/>
        <w:rPr>
          <w:rFonts w:asciiTheme="minorHAnsi" w:hAnsiTheme="minorHAnsi" w:cstheme="minorHAnsi"/>
          <w:sz w:val="22"/>
          <w:szCs w:val="22"/>
        </w:rPr>
      </w:pPr>
    </w:p>
    <w:p w14:paraId="0F91D899" w14:textId="77777777" w:rsidR="00750047" w:rsidRPr="005571B2" w:rsidRDefault="00750047" w:rsidP="00750047">
      <w:pPr>
        <w:pStyle w:val="BodyText"/>
        <w:ind w:left="1091" w:right="465" w:firstLine="720"/>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implementation of UN Women’s programmes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692F1F93" w14:textId="77777777" w:rsidR="00750047" w:rsidRPr="005571B2" w:rsidRDefault="00750047" w:rsidP="00750047">
      <w:pPr>
        <w:pStyle w:val="BodyText"/>
        <w:spacing w:before="9"/>
        <w:rPr>
          <w:rFonts w:asciiTheme="minorHAnsi" w:hAnsiTheme="minorHAnsi" w:cstheme="minorHAnsi"/>
          <w:sz w:val="22"/>
          <w:szCs w:val="22"/>
        </w:rPr>
      </w:pPr>
    </w:p>
    <w:p w14:paraId="286E4924" w14:textId="42223C23" w:rsidR="00750047" w:rsidRPr="005571B2" w:rsidRDefault="00750047" w:rsidP="00750047">
      <w:pPr>
        <w:pStyle w:val="BodyText"/>
        <w:spacing w:before="1"/>
        <w:ind w:left="109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44E5FE0C" w14:textId="268D564B" w:rsidR="00750047" w:rsidRPr="005571B2" w:rsidRDefault="00750047" w:rsidP="00750047">
      <w:pPr>
        <w:pStyle w:val="Heading1"/>
        <w:ind w:left="4796" w:right="4173" w:firstLine="1"/>
        <w:rPr>
          <w:rFonts w:asciiTheme="minorHAnsi" w:hAnsiTheme="minorHAnsi" w:cstheme="minorHAnsi"/>
          <w:b w:val="0"/>
          <w:bCs/>
          <w:i w:val="0"/>
          <w:iCs/>
          <w:sz w:val="22"/>
        </w:rPr>
      </w:pPr>
      <w:r w:rsidRPr="005571B2">
        <w:rPr>
          <w:rFonts w:asciiTheme="minorHAnsi" w:hAnsiTheme="minorHAnsi" w:cstheme="minorHAnsi"/>
          <w:b w:val="0"/>
          <w:bCs/>
          <w:i w:val="0"/>
          <w:iCs/>
          <w:sz w:val="22"/>
        </w:rPr>
        <w:t>ARTICLE I</w:t>
      </w:r>
      <w:r w:rsidRPr="005571B2">
        <w:rPr>
          <w:rFonts w:asciiTheme="minorHAnsi" w:hAnsiTheme="minorHAnsi" w:cstheme="minorHAnsi"/>
          <w:b w:val="0"/>
          <w:bCs/>
          <w:i w:val="0"/>
          <w:iCs/>
          <w:spacing w:val="1"/>
          <w:sz w:val="22"/>
        </w:rPr>
        <w:t xml:space="preserve"> </w:t>
      </w:r>
      <w:r w:rsidRPr="005571B2">
        <w:rPr>
          <w:rFonts w:asciiTheme="minorHAnsi" w:hAnsiTheme="minorHAnsi" w:cstheme="minorHAnsi"/>
          <w:b w:val="0"/>
          <w:bCs/>
          <w:i w:val="0"/>
          <w:iCs/>
          <w:sz w:val="22"/>
        </w:rPr>
        <w:t>DEFINITIONS</w:t>
      </w:r>
    </w:p>
    <w:p w14:paraId="464FE8C0" w14:textId="77777777" w:rsidR="00750047" w:rsidRPr="005571B2" w:rsidRDefault="00750047" w:rsidP="00750047">
      <w:pPr>
        <w:pStyle w:val="BodyText"/>
        <w:ind w:left="1091"/>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02A0F827" w14:textId="77777777" w:rsidR="00750047" w:rsidRPr="005571B2" w:rsidRDefault="00750047" w:rsidP="00750047">
      <w:pPr>
        <w:pStyle w:val="BodyText"/>
        <w:rPr>
          <w:rFonts w:asciiTheme="minorHAnsi" w:hAnsiTheme="minorHAnsi" w:cstheme="minorHAnsi"/>
          <w:sz w:val="22"/>
          <w:szCs w:val="22"/>
        </w:rPr>
      </w:pPr>
    </w:p>
    <w:p w14:paraId="745CA0F2" w14:textId="77777777" w:rsidR="00750047" w:rsidRPr="005571B2" w:rsidRDefault="00750047" w:rsidP="00750047">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20974746" w14:textId="77777777" w:rsidR="00750047" w:rsidRPr="005571B2" w:rsidRDefault="00750047" w:rsidP="00750047">
      <w:pPr>
        <w:pStyle w:val="BodyText"/>
        <w:rPr>
          <w:rFonts w:asciiTheme="minorHAnsi" w:hAnsiTheme="minorHAnsi" w:cstheme="minorHAnsi"/>
          <w:sz w:val="22"/>
          <w:szCs w:val="22"/>
        </w:rPr>
      </w:pPr>
    </w:p>
    <w:p w14:paraId="66960D70" w14:textId="77777777" w:rsidR="00750047" w:rsidRPr="005571B2" w:rsidRDefault="00750047" w:rsidP="00750047">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mean the conditions requested by a donor when 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258E66B1" w14:textId="77777777" w:rsidR="00750047" w:rsidRPr="005571B2" w:rsidRDefault="00750047" w:rsidP="00750047">
      <w:pPr>
        <w:pStyle w:val="BodyText"/>
        <w:rPr>
          <w:rFonts w:asciiTheme="minorHAnsi" w:hAnsiTheme="minorHAnsi" w:cstheme="minorHAnsi"/>
          <w:sz w:val="22"/>
          <w:szCs w:val="22"/>
        </w:rPr>
      </w:pPr>
    </w:p>
    <w:p w14:paraId="63066872" w14:textId="77777777" w:rsidR="00750047" w:rsidRPr="005571B2" w:rsidRDefault="00750047" w:rsidP="00750047">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(i) requests for cash advances, direct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payments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07E1B695" w14:textId="77777777" w:rsidR="00750047" w:rsidRPr="005571B2" w:rsidRDefault="00750047" w:rsidP="00750047">
      <w:pPr>
        <w:pStyle w:val="BodyText"/>
        <w:rPr>
          <w:rFonts w:asciiTheme="minorHAnsi" w:hAnsiTheme="minorHAnsi" w:cstheme="minorHAnsi"/>
          <w:sz w:val="22"/>
          <w:szCs w:val="22"/>
        </w:rPr>
      </w:pPr>
    </w:p>
    <w:p w14:paraId="79262B72" w14:textId="77777777" w:rsidR="00750047" w:rsidRPr="005571B2" w:rsidRDefault="00750047" w:rsidP="00750047">
      <w:pPr>
        <w:pStyle w:val="BodyText"/>
        <w:spacing w:before="1"/>
        <w:ind w:left="1091" w:right="465"/>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485DB2E5"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4DA4C60B" w14:textId="77777777" w:rsidR="00750047" w:rsidRPr="005571B2" w:rsidRDefault="00750047" w:rsidP="00750047">
      <w:pPr>
        <w:pStyle w:val="BodyText"/>
        <w:spacing w:before="80"/>
        <w:ind w:left="1091" w:right="464"/>
        <w:jc w:val="both"/>
        <w:rPr>
          <w:rFonts w:asciiTheme="minorHAnsi" w:hAnsiTheme="minorHAnsi" w:cstheme="minorHAnsi"/>
          <w:sz w:val="22"/>
          <w:szCs w:val="22"/>
        </w:rPr>
      </w:pPr>
      <w:r w:rsidRPr="005571B2">
        <w:rPr>
          <w:rFonts w:asciiTheme="minorHAnsi" w:hAnsiTheme="minorHAnsi" w:cstheme="minorHAnsi"/>
          <w:b/>
          <w:sz w:val="22"/>
          <w:szCs w:val="22"/>
        </w:rPr>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454E7F71" w14:textId="77777777" w:rsidR="00750047" w:rsidRPr="005571B2" w:rsidRDefault="00750047" w:rsidP="00750047">
      <w:pPr>
        <w:pStyle w:val="BodyText"/>
        <w:spacing w:before="2"/>
        <w:rPr>
          <w:rFonts w:asciiTheme="minorHAnsi" w:hAnsiTheme="minorHAnsi" w:cstheme="minorHAnsi"/>
          <w:sz w:val="22"/>
          <w:szCs w:val="22"/>
        </w:rPr>
      </w:pPr>
    </w:p>
    <w:p w14:paraId="6F7BFE05" w14:textId="77777777" w:rsidR="00750047" w:rsidRPr="005571B2" w:rsidRDefault="00750047" w:rsidP="00750047">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02CCFC35" w14:textId="77777777" w:rsidR="00750047" w:rsidRPr="005571B2" w:rsidRDefault="00750047" w:rsidP="00750047">
      <w:pPr>
        <w:pStyle w:val="BodyText"/>
        <w:rPr>
          <w:rFonts w:asciiTheme="minorHAnsi" w:hAnsiTheme="minorHAnsi" w:cstheme="minorHAnsi"/>
          <w:sz w:val="22"/>
          <w:szCs w:val="22"/>
        </w:rPr>
      </w:pPr>
    </w:p>
    <w:p w14:paraId="0CF4306F" w14:textId="77777777" w:rsidR="00750047" w:rsidRPr="005571B2" w:rsidRDefault="00750047" w:rsidP="00750047">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responsibilities, the expected Results including the work plan, the budget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committing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0EF2C821" w14:textId="77777777" w:rsidR="00750047" w:rsidRPr="005571B2" w:rsidRDefault="00750047" w:rsidP="00750047">
      <w:pPr>
        <w:pStyle w:val="BodyText"/>
        <w:rPr>
          <w:rFonts w:asciiTheme="minorHAnsi" w:hAnsiTheme="minorHAnsi" w:cstheme="minorHAnsi"/>
          <w:sz w:val="22"/>
          <w:szCs w:val="22"/>
        </w:rPr>
      </w:pPr>
    </w:p>
    <w:p w14:paraId="12F44E22" w14:textId="77777777" w:rsidR="00750047" w:rsidRPr="005571B2" w:rsidRDefault="00750047" w:rsidP="00750047">
      <w:pPr>
        <w:ind w:left="1091" w:right="46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416622C4" w14:textId="77777777" w:rsidR="00750047" w:rsidRPr="005571B2" w:rsidRDefault="00750047" w:rsidP="00750047">
      <w:pPr>
        <w:pStyle w:val="BodyText"/>
        <w:rPr>
          <w:rFonts w:asciiTheme="minorHAnsi" w:hAnsiTheme="minorHAnsi" w:cstheme="minorHAnsi"/>
          <w:sz w:val="22"/>
          <w:szCs w:val="22"/>
        </w:rPr>
      </w:pPr>
    </w:p>
    <w:p w14:paraId="06508213" w14:textId="77777777" w:rsidR="00750047" w:rsidRPr="005571B2" w:rsidRDefault="00750047" w:rsidP="00750047">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means equipment, supplies, non-expendable materials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599ACBFF" w14:textId="77777777" w:rsidR="00750047" w:rsidRPr="005571B2" w:rsidRDefault="00750047" w:rsidP="00750047">
      <w:pPr>
        <w:pStyle w:val="BodyText"/>
        <w:rPr>
          <w:rFonts w:asciiTheme="minorHAnsi" w:hAnsiTheme="minorHAnsi" w:cstheme="minorHAnsi"/>
          <w:sz w:val="22"/>
          <w:szCs w:val="22"/>
        </w:rPr>
      </w:pPr>
    </w:p>
    <w:p w14:paraId="2290DF36" w14:textId="77777777" w:rsidR="00750047" w:rsidRPr="005571B2" w:rsidRDefault="00750047" w:rsidP="00750047">
      <w:pPr>
        <w:pStyle w:val="BodyText"/>
        <w:ind w:left="1091"/>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2ACFF1D6" w14:textId="77777777" w:rsidR="00750047" w:rsidRPr="005571B2" w:rsidRDefault="00750047" w:rsidP="00750047">
      <w:pPr>
        <w:pStyle w:val="BodyText"/>
        <w:rPr>
          <w:rFonts w:asciiTheme="minorHAnsi" w:hAnsiTheme="minorHAnsi" w:cstheme="minorHAnsi"/>
          <w:sz w:val="22"/>
          <w:szCs w:val="22"/>
        </w:rPr>
      </w:pPr>
    </w:p>
    <w:p w14:paraId="067D62B5" w14:textId="77777777" w:rsidR="00750047" w:rsidRPr="005571B2" w:rsidRDefault="00750047" w:rsidP="00750047">
      <w:pPr>
        <w:pStyle w:val="BodyText"/>
        <w:spacing w:before="1"/>
        <w:ind w:left="1091" w:right="468"/>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13406391" w14:textId="77777777" w:rsidR="00750047" w:rsidRPr="005571B2" w:rsidRDefault="00750047" w:rsidP="00750047">
      <w:pPr>
        <w:pStyle w:val="BodyText"/>
        <w:spacing w:before="11"/>
        <w:rPr>
          <w:rFonts w:asciiTheme="minorHAnsi" w:hAnsiTheme="minorHAnsi" w:cstheme="minorHAnsi"/>
          <w:sz w:val="22"/>
          <w:szCs w:val="22"/>
        </w:rPr>
      </w:pPr>
    </w:p>
    <w:p w14:paraId="283872CA" w14:textId="77777777" w:rsidR="00750047" w:rsidRPr="005571B2" w:rsidRDefault="00750047" w:rsidP="00750047">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1898834E" w14:textId="77777777" w:rsidR="00750047" w:rsidRPr="005571B2" w:rsidRDefault="00750047" w:rsidP="00750047">
      <w:pPr>
        <w:pStyle w:val="BodyText"/>
        <w:rPr>
          <w:rFonts w:asciiTheme="minorHAnsi" w:hAnsiTheme="minorHAnsi" w:cstheme="minorHAnsi"/>
          <w:sz w:val="22"/>
          <w:szCs w:val="22"/>
        </w:rPr>
      </w:pPr>
    </w:p>
    <w:p w14:paraId="2DF20B99" w14:textId="77777777" w:rsidR="00750047" w:rsidRPr="005571B2" w:rsidRDefault="00750047" w:rsidP="00750047">
      <w:pPr>
        <w:pStyle w:val="BodyText"/>
        <w:ind w:left="1091" w:right="465"/>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39B3B244" w14:textId="77777777" w:rsidR="00750047" w:rsidRPr="005571B2" w:rsidRDefault="00750047" w:rsidP="00750047">
      <w:pPr>
        <w:pStyle w:val="BodyText"/>
        <w:rPr>
          <w:rFonts w:asciiTheme="minorHAnsi" w:hAnsiTheme="minorHAnsi" w:cstheme="minorHAnsi"/>
          <w:sz w:val="22"/>
          <w:szCs w:val="22"/>
        </w:rPr>
      </w:pPr>
    </w:p>
    <w:p w14:paraId="63F1E232" w14:textId="77777777" w:rsidR="00750047" w:rsidRPr="005571B2" w:rsidRDefault="00750047" w:rsidP="00905FE5">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26BFAE57" w14:textId="77777777" w:rsidR="00905FE5" w:rsidRPr="005571B2" w:rsidRDefault="00905FE5" w:rsidP="00905FE5">
      <w:pPr>
        <w:pStyle w:val="BodyText"/>
        <w:ind w:right="467"/>
        <w:jc w:val="both"/>
        <w:rPr>
          <w:rFonts w:asciiTheme="minorHAnsi" w:hAnsiTheme="minorHAnsi" w:cstheme="minorHAnsi"/>
          <w:sz w:val="22"/>
          <w:szCs w:val="22"/>
        </w:rPr>
      </w:pPr>
    </w:p>
    <w:p w14:paraId="2290139A" w14:textId="77777777" w:rsidR="00905FE5" w:rsidRPr="005571B2" w:rsidRDefault="00905FE5" w:rsidP="00905FE5">
      <w:pPr>
        <w:pStyle w:val="BodyText"/>
        <w:spacing w:before="90"/>
        <w:ind w:left="993" w:right="465"/>
        <w:rPr>
          <w:rFonts w:asciiTheme="minorHAnsi" w:hAnsiTheme="minorHAnsi" w:cstheme="minorHAnsi"/>
          <w:sz w:val="22"/>
          <w:szCs w:val="22"/>
        </w:rPr>
      </w:pPr>
      <w:r w:rsidRPr="005571B2">
        <w:rPr>
          <w:rFonts w:asciiTheme="minorHAnsi" w:hAnsiTheme="minorHAnsi" w:cstheme="minorHAnsi"/>
          <w:b/>
          <w:sz w:val="22"/>
          <w:szCs w:val="22"/>
        </w:rPr>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240FCF16" w14:textId="77021A81" w:rsidR="00905FE5" w:rsidRPr="005571B2" w:rsidRDefault="00905FE5" w:rsidP="00905FE5">
      <w:pPr>
        <w:pStyle w:val="BodyText"/>
        <w:ind w:left="1091" w:right="467"/>
        <w:jc w:val="both"/>
        <w:rPr>
          <w:rFonts w:asciiTheme="minorHAnsi" w:hAnsiTheme="minorHAnsi" w:cstheme="minorHAnsi"/>
          <w:sz w:val="22"/>
          <w:szCs w:val="22"/>
        </w:rPr>
        <w:sectPr w:rsidR="00905FE5" w:rsidRPr="005571B2">
          <w:pgSz w:w="12240" w:h="15840"/>
          <w:pgMar w:top="1380" w:right="1240" w:bottom="1120" w:left="440" w:header="813" w:footer="926" w:gutter="0"/>
          <w:cols w:space="720"/>
        </w:sectPr>
      </w:pPr>
    </w:p>
    <w:p w14:paraId="0475A929" w14:textId="77777777" w:rsidR="00750047" w:rsidRPr="005571B2" w:rsidRDefault="00750047" w:rsidP="00750047">
      <w:pPr>
        <w:pStyle w:val="BodyText"/>
        <w:rPr>
          <w:rFonts w:asciiTheme="minorHAnsi" w:hAnsiTheme="minorHAnsi" w:cstheme="minorHAnsi"/>
          <w:sz w:val="22"/>
          <w:szCs w:val="22"/>
        </w:rPr>
      </w:pPr>
    </w:p>
    <w:p w14:paraId="30E73F3F" w14:textId="77777777" w:rsidR="00750047" w:rsidRPr="005571B2" w:rsidRDefault="00750047" w:rsidP="00750047">
      <w:pPr>
        <w:pStyle w:val="Heading1"/>
        <w:ind w:left="3992" w:right="3362" w:firstLine="926"/>
        <w:rPr>
          <w:rFonts w:asciiTheme="minorHAnsi" w:hAnsiTheme="minorHAnsi" w:cstheme="minorHAnsi"/>
          <w:i w:val="0"/>
          <w:iCs/>
          <w:sz w:val="22"/>
        </w:rPr>
      </w:pP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327213F4" w14:textId="77777777" w:rsidR="00750047" w:rsidRPr="005571B2" w:rsidRDefault="00750047" w:rsidP="00750047">
      <w:pPr>
        <w:pStyle w:val="BodyText"/>
        <w:rPr>
          <w:rFonts w:asciiTheme="minorHAnsi" w:hAnsiTheme="minorHAnsi" w:cstheme="minorHAnsi"/>
          <w:b/>
          <w:sz w:val="22"/>
          <w:szCs w:val="22"/>
        </w:rPr>
      </w:pPr>
    </w:p>
    <w:p w14:paraId="5D7436BB" w14:textId="77777777" w:rsidR="00750047" w:rsidRPr="005571B2" w:rsidRDefault="00750047" w:rsidP="00405559">
      <w:pPr>
        <w:pStyle w:val="ListParagraph"/>
        <w:widowControl w:val="0"/>
        <w:numPr>
          <w:ilvl w:val="1"/>
          <w:numId w:val="32"/>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E647B86" w14:textId="77777777" w:rsidR="00750047" w:rsidRPr="005571B2" w:rsidRDefault="00750047" w:rsidP="00750047">
      <w:pPr>
        <w:pStyle w:val="BodyText"/>
        <w:rPr>
          <w:rFonts w:asciiTheme="minorHAnsi" w:hAnsiTheme="minorHAnsi" w:cstheme="minorHAnsi"/>
          <w:sz w:val="22"/>
          <w:szCs w:val="22"/>
        </w:rPr>
      </w:pPr>
    </w:p>
    <w:p w14:paraId="5C10129D" w14:textId="2A551CBF" w:rsidR="00750047" w:rsidRPr="005571B2" w:rsidRDefault="00750047" w:rsidP="00750047">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document;</w:t>
      </w:r>
    </w:p>
    <w:p w14:paraId="73E34A25" w14:textId="60D15E15" w:rsidR="00750047" w:rsidRPr="005571B2" w:rsidRDefault="004F527E" w:rsidP="005571B2">
      <w:pPr>
        <w:pStyle w:val="ListParagraph"/>
        <w:widowControl w:val="0"/>
        <w:numPr>
          <w:ilvl w:val="2"/>
          <w:numId w:val="32"/>
        </w:numPr>
        <w:tabs>
          <w:tab w:val="left" w:pos="1992"/>
        </w:tabs>
        <w:autoSpaceDE w:val="0"/>
        <w:autoSpaceDN w:val="0"/>
        <w:spacing w:after="0" w:line="240" w:lineRule="auto"/>
        <w:ind w:right="466"/>
        <w:contextualSpacing w:val="0"/>
        <w:rPr>
          <w:rFonts w:cstheme="minorHAnsi"/>
        </w:rPr>
      </w:pPr>
      <w:hyperlink r:id="rId21">
        <w:r w:rsidR="00750047" w:rsidRPr="005571B2">
          <w:rPr>
            <w:rFonts w:cstheme="minorHAnsi"/>
            <w:color w:val="0000FF"/>
            <w:u w:val="single" w:color="0000FF"/>
          </w:rPr>
          <w:t>ST/SGB/2003/13</w:t>
        </w:r>
        <w:r w:rsidR="00750047" w:rsidRPr="005571B2">
          <w:rPr>
            <w:rFonts w:cstheme="minorHAnsi"/>
            <w:color w:val="0000FF"/>
            <w:spacing w:val="50"/>
            <w:u w:val="single" w:color="0000FF"/>
          </w:rPr>
          <w:t xml:space="preserve"> </w:t>
        </w:r>
        <w:r w:rsidR="00750047" w:rsidRPr="005571B2">
          <w:rPr>
            <w:rFonts w:cstheme="minorHAnsi"/>
            <w:color w:val="0000FF"/>
            <w:u w:val="single" w:color="0000FF"/>
          </w:rPr>
          <w:t>"Special</w:t>
        </w:r>
        <w:r w:rsidR="00750047" w:rsidRPr="005571B2">
          <w:rPr>
            <w:rFonts w:cstheme="minorHAnsi"/>
            <w:color w:val="0000FF"/>
            <w:spacing w:val="52"/>
            <w:u w:val="single" w:color="0000FF"/>
          </w:rPr>
          <w:t xml:space="preserve"> </w:t>
        </w:r>
        <w:r w:rsidR="00750047" w:rsidRPr="005571B2">
          <w:rPr>
            <w:rFonts w:cstheme="minorHAnsi"/>
            <w:color w:val="0000FF"/>
            <w:u w:val="single" w:color="0000FF"/>
          </w:rPr>
          <w:t>measures</w:t>
        </w:r>
        <w:r w:rsidR="00750047" w:rsidRPr="005571B2">
          <w:rPr>
            <w:rFonts w:cstheme="minorHAnsi"/>
            <w:color w:val="0000FF"/>
            <w:spacing w:val="51"/>
            <w:u w:val="single" w:color="0000FF"/>
          </w:rPr>
          <w:t xml:space="preserve"> </w:t>
        </w:r>
        <w:r w:rsidR="00750047" w:rsidRPr="005571B2">
          <w:rPr>
            <w:rFonts w:cstheme="minorHAnsi"/>
            <w:color w:val="0000FF"/>
            <w:u w:val="single" w:color="0000FF"/>
          </w:rPr>
          <w:t>for</w:t>
        </w:r>
        <w:r w:rsidR="00750047" w:rsidRPr="005571B2">
          <w:rPr>
            <w:rFonts w:cstheme="minorHAnsi"/>
            <w:color w:val="0000FF"/>
            <w:spacing w:val="51"/>
            <w:u w:val="single" w:color="0000FF"/>
          </w:rPr>
          <w:t xml:space="preserve"> </w:t>
        </w:r>
        <w:r w:rsidR="00750047" w:rsidRPr="005571B2">
          <w:rPr>
            <w:rFonts w:cstheme="minorHAnsi"/>
            <w:color w:val="0000FF"/>
            <w:u w:val="single" w:color="0000FF"/>
          </w:rPr>
          <w:t>protection</w:t>
        </w:r>
        <w:r w:rsidR="00750047" w:rsidRPr="005571B2">
          <w:rPr>
            <w:rFonts w:cstheme="minorHAnsi"/>
            <w:color w:val="0000FF"/>
            <w:spacing w:val="50"/>
            <w:u w:val="single" w:color="0000FF"/>
          </w:rPr>
          <w:t xml:space="preserve"> </w:t>
        </w:r>
        <w:r w:rsidR="00750047" w:rsidRPr="005571B2">
          <w:rPr>
            <w:rFonts w:cstheme="minorHAnsi"/>
            <w:color w:val="0000FF"/>
            <w:u w:val="single" w:color="0000FF"/>
          </w:rPr>
          <w:t>from</w:t>
        </w:r>
        <w:r w:rsidR="00750047" w:rsidRPr="005571B2">
          <w:rPr>
            <w:rFonts w:cstheme="minorHAnsi"/>
            <w:color w:val="0000FF"/>
            <w:spacing w:val="52"/>
            <w:u w:val="single" w:color="0000FF"/>
          </w:rPr>
          <w:t xml:space="preserve"> </w:t>
        </w:r>
        <w:r w:rsidR="00750047" w:rsidRPr="005571B2">
          <w:rPr>
            <w:rFonts w:cstheme="minorHAnsi"/>
            <w:color w:val="0000FF"/>
            <w:u w:val="single" w:color="0000FF"/>
          </w:rPr>
          <w:t>sexual</w:t>
        </w:r>
        <w:r w:rsidR="00750047" w:rsidRPr="005571B2">
          <w:rPr>
            <w:rFonts w:cstheme="minorHAnsi"/>
            <w:color w:val="0000FF"/>
            <w:spacing w:val="53"/>
            <w:u w:val="single" w:color="0000FF"/>
          </w:rPr>
          <w:t xml:space="preserve"> </w:t>
        </w:r>
        <w:r w:rsidR="00750047" w:rsidRPr="005571B2">
          <w:rPr>
            <w:rFonts w:cstheme="minorHAnsi"/>
            <w:color w:val="0000FF"/>
            <w:u w:val="single" w:color="0000FF"/>
          </w:rPr>
          <w:t>exploitation</w:t>
        </w:r>
        <w:r w:rsidR="00750047" w:rsidRPr="005571B2">
          <w:rPr>
            <w:rFonts w:cstheme="minorHAnsi"/>
            <w:color w:val="0000FF"/>
            <w:spacing w:val="51"/>
            <w:u w:val="single" w:color="0000FF"/>
          </w:rPr>
          <w:t xml:space="preserve"> </w:t>
        </w:r>
        <w:r w:rsidR="00750047" w:rsidRPr="005571B2">
          <w:rPr>
            <w:rFonts w:cstheme="minorHAnsi"/>
            <w:color w:val="0000FF"/>
            <w:u w:val="single" w:color="0000FF"/>
          </w:rPr>
          <w:t>and</w:t>
        </w:r>
      </w:hyperlink>
      <w:r w:rsidR="00750047" w:rsidRPr="005571B2">
        <w:rPr>
          <w:rFonts w:cstheme="minorHAnsi"/>
          <w:color w:val="0000FF"/>
          <w:spacing w:val="-57"/>
        </w:rPr>
        <w:t xml:space="preserve"> </w:t>
      </w:r>
      <w:hyperlink r:id="rId22">
        <w:r w:rsidR="00750047" w:rsidRPr="005571B2">
          <w:rPr>
            <w:rFonts w:cstheme="minorHAnsi"/>
            <w:color w:val="0000FF"/>
            <w:u w:val="single" w:color="0000FF"/>
          </w:rPr>
          <w:t>sexual</w:t>
        </w:r>
        <w:r w:rsidR="00750047" w:rsidRPr="005571B2">
          <w:rPr>
            <w:rFonts w:cstheme="minorHAnsi"/>
            <w:color w:val="0000FF"/>
            <w:spacing w:val="-1"/>
            <w:u w:val="single" w:color="0000FF"/>
          </w:rPr>
          <w:t xml:space="preserve"> </w:t>
        </w:r>
        <w:r w:rsidR="00750047" w:rsidRPr="005571B2">
          <w:rPr>
            <w:rFonts w:cstheme="minorHAnsi"/>
            <w:color w:val="0000FF"/>
            <w:u w:val="single" w:color="0000FF"/>
          </w:rPr>
          <w:t>abuse"</w:t>
        </w:r>
        <w:r w:rsidR="00750047" w:rsidRPr="005571B2">
          <w:rPr>
            <w:rFonts w:cstheme="minorHAnsi"/>
            <w:color w:val="0000FF"/>
          </w:rPr>
          <w:t xml:space="preserve"> </w:t>
        </w:r>
      </w:hyperlink>
      <w:r w:rsidR="00750047" w:rsidRPr="005571B2">
        <w:rPr>
          <w:rFonts w:cstheme="minorHAnsi"/>
        </w:rPr>
        <w:t>(Annex 1);</w:t>
      </w:r>
    </w:p>
    <w:p w14:paraId="3095BBF8" w14:textId="4A5C1F99" w:rsidR="00750047" w:rsidRPr="005571B2" w:rsidRDefault="00750047" w:rsidP="00750047">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3">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1B982D17" w14:textId="2D76AE42" w:rsidR="00750047" w:rsidRPr="005571B2" w:rsidRDefault="004F527E" w:rsidP="005571B2">
      <w:pPr>
        <w:pStyle w:val="ListParagraph"/>
        <w:widowControl w:val="0"/>
        <w:numPr>
          <w:ilvl w:val="2"/>
          <w:numId w:val="32"/>
        </w:numPr>
        <w:tabs>
          <w:tab w:val="left" w:pos="2052"/>
        </w:tabs>
        <w:autoSpaceDE w:val="0"/>
        <w:autoSpaceDN w:val="0"/>
        <w:spacing w:before="90" w:after="0" w:line="240" w:lineRule="auto"/>
        <w:ind w:left="2051" w:hanging="421"/>
        <w:contextualSpacing w:val="0"/>
        <w:rPr>
          <w:rFonts w:cstheme="minorHAnsi"/>
        </w:rPr>
      </w:pPr>
      <w:hyperlink r:id="rId24">
        <w:r w:rsidR="00750047" w:rsidRPr="005571B2">
          <w:rPr>
            <w:rFonts w:cstheme="minorHAnsi"/>
            <w:color w:val="0000FF"/>
            <w:u w:val="single" w:color="0000FF"/>
          </w:rPr>
          <w:t>Donor</w:t>
        </w:r>
        <w:r w:rsidR="00750047" w:rsidRPr="005571B2">
          <w:rPr>
            <w:rFonts w:cstheme="minorHAnsi"/>
            <w:color w:val="0000FF"/>
            <w:spacing w:val="-3"/>
            <w:u w:val="single" w:color="0000FF"/>
          </w:rPr>
          <w:t xml:space="preserve"> </w:t>
        </w:r>
        <w:r w:rsidR="00750047" w:rsidRPr="005571B2">
          <w:rPr>
            <w:rFonts w:cstheme="minorHAnsi"/>
            <w:color w:val="0000FF"/>
            <w:u w:val="single" w:color="0000FF"/>
          </w:rPr>
          <w:t>Specific</w:t>
        </w:r>
        <w:r w:rsidR="00750047" w:rsidRPr="005571B2">
          <w:rPr>
            <w:rFonts w:cstheme="minorHAnsi"/>
            <w:color w:val="0000FF"/>
            <w:spacing w:val="-2"/>
            <w:u w:val="single" w:color="0000FF"/>
          </w:rPr>
          <w:t xml:space="preserve"> </w:t>
        </w:r>
        <w:r w:rsidR="00750047" w:rsidRPr="005571B2">
          <w:rPr>
            <w:rFonts w:cstheme="minorHAnsi"/>
            <w:color w:val="0000FF"/>
            <w:u w:val="single" w:color="0000FF"/>
          </w:rPr>
          <w:t>Conditions,</w:t>
        </w:r>
        <w:r w:rsidR="00750047" w:rsidRPr="005571B2">
          <w:rPr>
            <w:rFonts w:cstheme="minorHAnsi"/>
            <w:color w:val="0000FF"/>
            <w:spacing w:val="-2"/>
            <w:u w:val="single" w:color="0000FF"/>
          </w:rPr>
          <w:t xml:space="preserve"> </w:t>
        </w:r>
        <w:r w:rsidR="00750047" w:rsidRPr="005571B2">
          <w:rPr>
            <w:rFonts w:cstheme="minorHAnsi"/>
            <w:color w:val="0000FF"/>
            <w:u w:val="single" w:color="0000FF"/>
          </w:rPr>
          <w:t>as</w:t>
        </w:r>
        <w:r w:rsidR="00750047" w:rsidRPr="005571B2">
          <w:rPr>
            <w:rFonts w:cstheme="minorHAnsi"/>
            <w:color w:val="0000FF"/>
            <w:spacing w:val="-1"/>
            <w:u w:val="single" w:color="0000FF"/>
          </w:rPr>
          <w:t xml:space="preserve"> </w:t>
        </w:r>
        <w:r w:rsidR="00750047" w:rsidRPr="005571B2">
          <w:rPr>
            <w:rFonts w:cstheme="minorHAnsi"/>
            <w:color w:val="0000FF"/>
            <w:u w:val="single" w:color="0000FF"/>
          </w:rPr>
          <w:t>applicable</w:t>
        </w:r>
        <w:r w:rsidR="00750047" w:rsidRPr="005571B2">
          <w:rPr>
            <w:rFonts w:cstheme="minorHAnsi"/>
            <w:color w:val="0000FF"/>
            <w:spacing w:val="-2"/>
          </w:rPr>
          <w:t xml:space="preserve"> </w:t>
        </w:r>
      </w:hyperlink>
      <w:r w:rsidR="00750047" w:rsidRPr="005571B2">
        <w:rPr>
          <w:rFonts w:cstheme="minorHAnsi"/>
        </w:rPr>
        <w:t>(Annex 3);</w:t>
      </w:r>
    </w:p>
    <w:p w14:paraId="6C987EE9" w14:textId="79356BEF" w:rsidR="00750047" w:rsidRPr="005571B2" w:rsidRDefault="00750047" w:rsidP="00750047">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r w:rsidRPr="005571B2">
        <w:rPr>
          <w:rFonts w:cstheme="minorHAnsi"/>
          <w:b/>
        </w:rPr>
        <w:t>;</w:t>
      </w:r>
    </w:p>
    <w:p w14:paraId="707D2452" w14:textId="30A31F49" w:rsidR="00750047" w:rsidRPr="005571B2" w:rsidRDefault="00750047" w:rsidP="005571B2">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5">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45589318" w14:textId="6B4B7306" w:rsidR="00750047" w:rsidRPr="005571B2" w:rsidRDefault="00750047" w:rsidP="005571B2">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6">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720FD030" w14:textId="77777777" w:rsidR="00750047" w:rsidRPr="005571B2" w:rsidRDefault="004F527E" w:rsidP="00405559">
      <w:pPr>
        <w:pStyle w:val="ListParagraph"/>
        <w:widowControl w:val="0"/>
        <w:numPr>
          <w:ilvl w:val="2"/>
          <w:numId w:val="32"/>
        </w:numPr>
        <w:tabs>
          <w:tab w:val="left" w:pos="1992"/>
        </w:tabs>
        <w:autoSpaceDE w:val="0"/>
        <w:autoSpaceDN w:val="0"/>
        <w:spacing w:before="90" w:after="0" w:line="240" w:lineRule="auto"/>
        <w:ind w:right="467"/>
        <w:contextualSpacing w:val="0"/>
        <w:rPr>
          <w:rFonts w:cstheme="minorHAnsi"/>
        </w:rPr>
      </w:pPr>
      <w:hyperlink r:id="rId27">
        <w:r w:rsidR="00750047" w:rsidRPr="005571B2">
          <w:rPr>
            <w:rFonts w:cstheme="minorHAnsi"/>
            <w:color w:val="0000FF"/>
            <w:u w:val="single" w:color="0000FF"/>
          </w:rPr>
          <w:t>Special</w:t>
        </w:r>
        <w:r w:rsidR="00750047" w:rsidRPr="005571B2">
          <w:rPr>
            <w:rFonts w:cstheme="minorHAnsi"/>
            <w:color w:val="0000FF"/>
            <w:spacing w:val="53"/>
            <w:u w:val="single" w:color="0000FF"/>
          </w:rPr>
          <w:t xml:space="preserve"> </w:t>
        </w:r>
        <w:r w:rsidR="00750047" w:rsidRPr="005571B2">
          <w:rPr>
            <w:rFonts w:cstheme="minorHAnsi"/>
            <w:color w:val="0000FF"/>
            <w:u w:val="single" w:color="0000FF"/>
          </w:rPr>
          <w:t>Terms</w:t>
        </w:r>
        <w:r w:rsidR="00750047" w:rsidRPr="005571B2">
          <w:rPr>
            <w:rFonts w:cstheme="minorHAnsi"/>
            <w:color w:val="0000FF"/>
            <w:spacing w:val="55"/>
            <w:u w:val="single" w:color="0000FF"/>
          </w:rPr>
          <w:t xml:space="preserve"> </w:t>
        </w:r>
        <w:r w:rsidR="00750047" w:rsidRPr="005571B2">
          <w:rPr>
            <w:rFonts w:cstheme="minorHAnsi"/>
            <w:color w:val="0000FF"/>
            <w:u w:val="single" w:color="0000FF"/>
          </w:rPr>
          <w:t>and</w:t>
        </w:r>
        <w:r w:rsidR="00750047" w:rsidRPr="005571B2">
          <w:rPr>
            <w:rFonts w:cstheme="minorHAnsi"/>
            <w:color w:val="0000FF"/>
            <w:spacing w:val="53"/>
            <w:u w:val="single" w:color="0000FF"/>
          </w:rPr>
          <w:t xml:space="preserve"> </w:t>
        </w:r>
        <w:r w:rsidR="00750047" w:rsidRPr="005571B2">
          <w:rPr>
            <w:rFonts w:cstheme="minorHAnsi"/>
            <w:color w:val="0000FF"/>
            <w:u w:val="single" w:color="0000FF"/>
          </w:rPr>
          <w:t>Conditions</w:t>
        </w:r>
        <w:r w:rsidR="00750047" w:rsidRPr="005571B2">
          <w:rPr>
            <w:rFonts w:cstheme="minorHAnsi"/>
            <w:color w:val="0000FF"/>
            <w:spacing w:val="53"/>
            <w:u w:val="single" w:color="0000FF"/>
          </w:rPr>
          <w:t xml:space="preserve"> </w:t>
        </w:r>
        <w:r w:rsidR="00750047" w:rsidRPr="005571B2">
          <w:rPr>
            <w:rFonts w:cstheme="minorHAnsi"/>
            <w:color w:val="0000FF"/>
            <w:u w:val="single" w:color="0000FF"/>
          </w:rPr>
          <w:t>for</w:t>
        </w:r>
        <w:r w:rsidR="00750047" w:rsidRPr="005571B2">
          <w:rPr>
            <w:rFonts w:cstheme="minorHAnsi"/>
            <w:color w:val="0000FF"/>
            <w:spacing w:val="52"/>
            <w:u w:val="single" w:color="0000FF"/>
          </w:rPr>
          <w:t xml:space="preserve"> </w:t>
        </w:r>
        <w:r w:rsidR="00750047" w:rsidRPr="005571B2">
          <w:rPr>
            <w:rFonts w:cstheme="minorHAnsi"/>
            <w:color w:val="0000FF"/>
            <w:u w:val="single" w:color="0000FF"/>
          </w:rPr>
          <w:t>Partners</w:t>
        </w:r>
        <w:r w:rsidR="00750047" w:rsidRPr="005571B2">
          <w:rPr>
            <w:rFonts w:cstheme="minorHAnsi"/>
            <w:color w:val="0000FF"/>
            <w:spacing w:val="53"/>
            <w:u w:val="single" w:color="0000FF"/>
          </w:rPr>
          <w:t xml:space="preserve"> </w:t>
        </w:r>
        <w:r w:rsidR="00750047" w:rsidRPr="005571B2">
          <w:rPr>
            <w:rFonts w:cstheme="minorHAnsi"/>
            <w:color w:val="0000FF"/>
            <w:u w:val="single" w:color="0000FF"/>
          </w:rPr>
          <w:t>Performing</w:t>
        </w:r>
        <w:r w:rsidR="00750047" w:rsidRPr="005571B2">
          <w:rPr>
            <w:rFonts w:cstheme="minorHAnsi"/>
            <w:color w:val="0000FF"/>
            <w:spacing w:val="53"/>
            <w:u w:val="single" w:color="0000FF"/>
          </w:rPr>
          <w:t xml:space="preserve"> </w:t>
        </w:r>
        <w:r w:rsidR="00750047" w:rsidRPr="005571B2">
          <w:rPr>
            <w:rFonts w:cstheme="minorHAnsi"/>
            <w:color w:val="0000FF"/>
            <w:u w:val="single" w:color="0000FF"/>
          </w:rPr>
          <w:t>Grant-Making</w:t>
        </w:r>
        <w:r w:rsidR="00750047" w:rsidRPr="005571B2">
          <w:rPr>
            <w:rFonts w:cstheme="minorHAnsi"/>
            <w:color w:val="0000FF"/>
            <w:spacing w:val="55"/>
            <w:u w:val="single" w:color="0000FF"/>
          </w:rPr>
          <w:t xml:space="preserve"> </w:t>
        </w:r>
        <w:r w:rsidR="00750047" w:rsidRPr="005571B2">
          <w:rPr>
            <w:rFonts w:cstheme="minorHAnsi"/>
            <w:color w:val="0000FF"/>
            <w:u w:val="single" w:color="0000FF"/>
          </w:rPr>
          <w:t>Work</w:t>
        </w:r>
      </w:hyperlink>
      <w:r w:rsidR="00750047" w:rsidRPr="005571B2">
        <w:rPr>
          <w:rFonts w:cstheme="minorHAnsi"/>
        </w:rPr>
        <w:t>,</w:t>
      </w:r>
      <w:r w:rsidR="00750047" w:rsidRPr="005571B2">
        <w:rPr>
          <w:rFonts w:cstheme="minorHAnsi"/>
          <w:spacing w:val="53"/>
        </w:rPr>
        <w:t xml:space="preserve"> </w:t>
      </w:r>
      <w:r w:rsidR="00750047" w:rsidRPr="005571B2">
        <w:rPr>
          <w:rFonts w:cstheme="minorHAnsi"/>
        </w:rPr>
        <w:t>as</w:t>
      </w:r>
      <w:r w:rsidR="00750047" w:rsidRPr="005571B2">
        <w:rPr>
          <w:rFonts w:cstheme="minorHAnsi"/>
          <w:spacing w:val="-57"/>
        </w:rPr>
        <w:t xml:space="preserve"> </w:t>
      </w:r>
      <w:r w:rsidR="00750047" w:rsidRPr="005571B2">
        <w:rPr>
          <w:rFonts w:cstheme="minorHAnsi"/>
        </w:rPr>
        <w:t>applicable</w:t>
      </w:r>
      <w:r w:rsidR="00750047" w:rsidRPr="005571B2">
        <w:rPr>
          <w:rFonts w:cstheme="minorHAnsi"/>
          <w:spacing w:val="-2"/>
        </w:rPr>
        <w:t xml:space="preserve"> </w:t>
      </w:r>
      <w:r w:rsidR="00750047" w:rsidRPr="005571B2">
        <w:rPr>
          <w:rFonts w:cstheme="minorHAnsi"/>
        </w:rPr>
        <w:t>(Annex 7).</w:t>
      </w:r>
    </w:p>
    <w:p w14:paraId="63B2C4C9" w14:textId="77777777" w:rsidR="00750047" w:rsidRPr="005571B2" w:rsidRDefault="00750047" w:rsidP="00750047">
      <w:pPr>
        <w:pStyle w:val="BodyText"/>
        <w:rPr>
          <w:rFonts w:asciiTheme="minorHAnsi" w:hAnsiTheme="minorHAnsi" w:cstheme="minorHAnsi"/>
          <w:sz w:val="22"/>
          <w:szCs w:val="22"/>
        </w:rPr>
      </w:pPr>
    </w:p>
    <w:p w14:paraId="5C343CE4" w14:textId="77777777" w:rsidR="00750047" w:rsidRPr="005571B2" w:rsidRDefault="00750047" w:rsidP="00405559">
      <w:pPr>
        <w:pStyle w:val="ListParagraph"/>
        <w:widowControl w:val="0"/>
        <w:numPr>
          <w:ilvl w:val="1"/>
          <w:numId w:val="32"/>
        </w:numPr>
        <w:tabs>
          <w:tab w:val="left" w:pos="1632"/>
        </w:tabs>
        <w:autoSpaceDE w:val="0"/>
        <w:autoSpaceDN w:val="0"/>
        <w:spacing w:after="0" w:line="240" w:lineRule="auto"/>
        <w:ind w:right="465"/>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discrepancy, error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how to remedy such conflict, discrepancy, error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5B10E9EB" w14:textId="77777777" w:rsidR="00750047" w:rsidRPr="005571B2" w:rsidRDefault="00750047" w:rsidP="00750047">
      <w:pPr>
        <w:pStyle w:val="BodyText"/>
        <w:rPr>
          <w:rFonts w:asciiTheme="minorHAnsi" w:hAnsiTheme="minorHAnsi" w:cstheme="minorHAnsi"/>
          <w:sz w:val="22"/>
          <w:szCs w:val="22"/>
        </w:rPr>
      </w:pPr>
    </w:p>
    <w:p w14:paraId="32EAB636" w14:textId="77777777" w:rsidR="00750047" w:rsidRPr="005571B2" w:rsidRDefault="00750047" w:rsidP="00405559">
      <w:pPr>
        <w:pStyle w:val="ListParagraph"/>
        <w:widowControl w:val="0"/>
        <w:numPr>
          <w:ilvl w:val="1"/>
          <w:numId w:val="32"/>
        </w:numPr>
        <w:tabs>
          <w:tab w:val="left" w:pos="1632"/>
        </w:tabs>
        <w:autoSpaceDE w:val="0"/>
        <w:autoSpaceDN w:val="0"/>
        <w:spacing w:after="0" w:line="240" w:lineRule="auto"/>
        <w:ind w:right="46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r w:rsidRPr="005571B2">
        <w:rPr>
          <w:rFonts w:cstheme="minorHAnsi"/>
        </w:rPr>
        <w:t>entered</w:t>
      </w:r>
      <w:r w:rsidRPr="005571B2">
        <w:rPr>
          <w:rFonts w:cstheme="minorHAnsi"/>
          <w:spacing w:val="-5"/>
        </w:rPr>
        <w:t xml:space="preserve"> </w:t>
      </w:r>
      <w:r w:rsidRPr="005571B2">
        <w:rPr>
          <w:rFonts w:cstheme="minorHAnsi"/>
        </w:rPr>
        <w:t>into</w:t>
      </w:r>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there is no such agreement then the Standard Basic Assistance Agreement entered into</w:t>
      </w:r>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715D0749"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18ED7B46" w14:textId="2E0DE181" w:rsidR="00750047" w:rsidRPr="005571B2" w:rsidRDefault="00750047" w:rsidP="00750047">
      <w:pPr>
        <w:pStyle w:val="Heading1"/>
        <w:spacing w:before="80"/>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t>ARTICLE III</w:t>
      </w:r>
    </w:p>
    <w:p w14:paraId="699EFABA" w14:textId="77777777" w:rsidR="00750047" w:rsidRPr="005571B2" w:rsidRDefault="00750047" w:rsidP="00750047">
      <w:pPr>
        <w:ind w:left="992" w:right="369"/>
        <w:jc w:val="center"/>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1305AAA8" w14:textId="77777777" w:rsidR="00750047" w:rsidRPr="005571B2" w:rsidRDefault="00750047" w:rsidP="00750047">
      <w:pPr>
        <w:pStyle w:val="BodyText"/>
        <w:spacing w:before="11"/>
        <w:rPr>
          <w:rFonts w:asciiTheme="minorHAnsi" w:hAnsiTheme="minorHAnsi" w:cstheme="minorHAnsi"/>
          <w:b/>
          <w:sz w:val="22"/>
          <w:szCs w:val="22"/>
        </w:rPr>
      </w:pPr>
    </w:p>
    <w:p w14:paraId="5B70B6E3" w14:textId="270A99CD" w:rsidR="00750047" w:rsidRPr="005571B2" w:rsidRDefault="00750047" w:rsidP="00405559">
      <w:pPr>
        <w:pStyle w:val="ListParagraph"/>
        <w:widowControl w:val="0"/>
        <w:numPr>
          <w:ilvl w:val="0"/>
          <w:numId w:val="33"/>
        </w:numPr>
        <w:tabs>
          <w:tab w:val="left" w:pos="1631"/>
          <w:tab w:val="left" w:pos="1632"/>
        </w:tabs>
        <w:autoSpaceDE w:val="0"/>
        <w:autoSpaceDN w:val="0"/>
        <w:spacing w:after="0" w:line="240" w:lineRule="auto"/>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0E2503BA" w14:textId="77777777" w:rsidR="00750047" w:rsidRPr="005571B2" w:rsidRDefault="00750047" w:rsidP="00750047">
      <w:pPr>
        <w:pStyle w:val="BodyText"/>
        <w:rPr>
          <w:rFonts w:asciiTheme="minorHAnsi" w:hAnsiTheme="minorHAnsi" w:cstheme="minorHAnsi"/>
          <w:sz w:val="22"/>
          <w:szCs w:val="22"/>
        </w:rPr>
      </w:pPr>
    </w:p>
    <w:p w14:paraId="3D0CA134" w14:textId="77777777" w:rsidR="00750047" w:rsidRPr="005571B2" w:rsidRDefault="00750047" w:rsidP="00405559">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28912F4B" w14:textId="77777777" w:rsidR="00750047" w:rsidRPr="005571B2" w:rsidRDefault="00750047" w:rsidP="00750047">
      <w:pPr>
        <w:pStyle w:val="BodyText"/>
        <w:rPr>
          <w:rFonts w:asciiTheme="minorHAnsi" w:hAnsiTheme="minorHAnsi" w:cstheme="minorHAnsi"/>
          <w:sz w:val="22"/>
          <w:szCs w:val="22"/>
        </w:rPr>
      </w:pPr>
    </w:p>
    <w:p w14:paraId="64D01D32" w14:textId="77777777" w:rsidR="00750047" w:rsidRPr="005571B2" w:rsidRDefault="00750047" w:rsidP="00405559">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1EFCF5E9" w14:textId="77777777" w:rsidR="00750047" w:rsidRPr="005571B2" w:rsidRDefault="00750047" w:rsidP="00750047">
      <w:pPr>
        <w:pStyle w:val="BodyText"/>
        <w:rPr>
          <w:rFonts w:asciiTheme="minorHAnsi" w:hAnsiTheme="minorHAnsi" w:cstheme="minorHAnsi"/>
          <w:sz w:val="22"/>
          <w:szCs w:val="22"/>
        </w:rPr>
      </w:pPr>
    </w:p>
    <w:p w14:paraId="6972B0F3" w14:textId="77777777" w:rsidR="00750047" w:rsidRPr="005571B2" w:rsidRDefault="00750047" w:rsidP="00405559">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6FFB5B27" w14:textId="77777777" w:rsidR="00750047" w:rsidRPr="005571B2" w:rsidRDefault="00750047" w:rsidP="00750047">
      <w:pPr>
        <w:pStyle w:val="BodyText"/>
        <w:spacing w:before="9"/>
        <w:rPr>
          <w:rFonts w:asciiTheme="minorHAnsi" w:hAnsiTheme="minorHAnsi" w:cstheme="minorHAnsi"/>
          <w:sz w:val="22"/>
          <w:szCs w:val="22"/>
        </w:rPr>
      </w:pPr>
    </w:p>
    <w:p w14:paraId="18E4D132" w14:textId="77777777" w:rsidR="00750047" w:rsidRPr="005571B2" w:rsidRDefault="00750047" w:rsidP="00405559">
      <w:pPr>
        <w:pStyle w:val="ListParagraph"/>
        <w:widowControl w:val="0"/>
        <w:numPr>
          <w:ilvl w:val="0"/>
          <w:numId w:val="33"/>
        </w:numPr>
        <w:tabs>
          <w:tab w:val="left" w:pos="1631"/>
          <w:tab w:val="left" w:pos="1632"/>
        </w:tabs>
        <w:autoSpaceDE w:val="0"/>
        <w:autoSpaceDN w:val="0"/>
        <w:spacing w:before="1" w:after="0" w:line="240" w:lineRule="auto"/>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1D3A1F8B" w14:textId="77777777" w:rsidR="00750047" w:rsidRPr="005571B2" w:rsidRDefault="00750047" w:rsidP="00750047">
      <w:pPr>
        <w:pStyle w:val="BodyText"/>
        <w:spacing w:before="11"/>
        <w:rPr>
          <w:rFonts w:asciiTheme="minorHAnsi" w:hAnsiTheme="minorHAnsi" w:cstheme="minorHAnsi"/>
          <w:sz w:val="22"/>
          <w:szCs w:val="22"/>
        </w:rPr>
      </w:pPr>
    </w:p>
    <w:p w14:paraId="59D8C9B2" w14:textId="77777777" w:rsidR="00750047" w:rsidRPr="005571B2" w:rsidRDefault="00750047" w:rsidP="00405559">
      <w:pPr>
        <w:pStyle w:val="ListParagraph"/>
        <w:widowControl w:val="0"/>
        <w:numPr>
          <w:ilvl w:val="1"/>
          <w:numId w:val="31"/>
        </w:numPr>
        <w:tabs>
          <w:tab w:val="left" w:pos="1992"/>
        </w:tabs>
        <w:autoSpaceDE w:val="0"/>
        <w:autoSpaceDN w:val="0"/>
        <w:spacing w:after="0" w:line="240" w:lineRule="auto"/>
        <w:ind w:right="464"/>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r w:rsidRPr="005571B2">
        <w:rPr>
          <w:rFonts w:cstheme="minorHAnsi"/>
        </w:rPr>
        <w:t>Agreement;</w:t>
      </w:r>
    </w:p>
    <w:p w14:paraId="6CBEA653" w14:textId="77777777" w:rsidR="00750047" w:rsidRPr="005571B2" w:rsidRDefault="00750047" w:rsidP="00750047">
      <w:pPr>
        <w:pStyle w:val="BodyText"/>
        <w:rPr>
          <w:rFonts w:asciiTheme="minorHAnsi" w:hAnsiTheme="minorHAnsi" w:cstheme="minorHAnsi"/>
          <w:sz w:val="22"/>
          <w:szCs w:val="22"/>
        </w:rPr>
      </w:pPr>
    </w:p>
    <w:p w14:paraId="68FFB73C" w14:textId="77777777" w:rsidR="00750047" w:rsidRPr="005571B2" w:rsidRDefault="00750047" w:rsidP="00405559">
      <w:pPr>
        <w:pStyle w:val="ListParagraph"/>
        <w:widowControl w:val="0"/>
        <w:numPr>
          <w:ilvl w:val="1"/>
          <w:numId w:val="31"/>
        </w:numPr>
        <w:tabs>
          <w:tab w:val="left" w:pos="1992"/>
        </w:tabs>
        <w:autoSpaceDE w:val="0"/>
        <w:autoSpaceDN w:val="0"/>
        <w:spacing w:after="0" w:line="240" w:lineRule="auto"/>
        <w:ind w:right="467"/>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r w:rsidRPr="005571B2">
        <w:rPr>
          <w:rFonts w:cstheme="minorHAnsi"/>
        </w:rPr>
        <w:t>Work;</w:t>
      </w:r>
    </w:p>
    <w:p w14:paraId="35256704" w14:textId="77777777" w:rsidR="00750047" w:rsidRPr="005571B2" w:rsidRDefault="00750047" w:rsidP="00750047">
      <w:pPr>
        <w:pStyle w:val="BodyText"/>
        <w:rPr>
          <w:rFonts w:asciiTheme="minorHAnsi" w:hAnsiTheme="minorHAnsi" w:cstheme="minorHAnsi"/>
          <w:sz w:val="22"/>
          <w:szCs w:val="22"/>
        </w:rPr>
      </w:pPr>
    </w:p>
    <w:p w14:paraId="76EDE5B5" w14:textId="77777777" w:rsidR="00750047" w:rsidRPr="005571B2" w:rsidRDefault="00750047" w:rsidP="00405559">
      <w:pPr>
        <w:pStyle w:val="ListParagraph"/>
        <w:widowControl w:val="0"/>
        <w:numPr>
          <w:ilvl w:val="1"/>
          <w:numId w:val="31"/>
        </w:numPr>
        <w:tabs>
          <w:tab w:val="left" w:pos="1992"/>
        </w:tabs>
        <w:autoSpaceDE w:val="0"/>
        <w:autoSpaceDN w:val="0"/>
        <w:spacing w:after="0" w:line="240" w:lineRule="auto"/>
        <w:ind w:right="463"/>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
    <w:p w14:paraId="1F92481E" w14:textId="77777777" w:rsidR="00750047" w:rsidRPr="005571B2" w:rsidRDefault="00750047" w:rsidP="00750047">
      <w:pPr>
        <w:pStyle w:val="BodyText"/>
        <w:rPr>
          <w:rFonts w:asciiTheme="minorHAnsi" w:hAnsiTheme="minorHAnsi" w:cstheme="minorHAnsi"/>
          <w:sz w:val="22"/>
          <w:szCs w:val="22"/>
        </w:rPr>
      </w:pPr>
    </w:p>
    <w:p w14:paraId="49E56803" w14:textId="77777777" w:rsidR="00750047" w:rsidRPr="005571B2" w:rsidRDefault="00750047" w:rsidP="00405559">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r w:rsidRPr="005571B2">
        <w:rPr>
          <w:rFonts w:cstheme="minorHAnsi"/>
        </w:rPr>
        <w:t>for;</w:t>
      </w:r>
    </w:p>
    <w:p w14:paraId="00D40F04" w14:textId="77777777" w:rsidR="00750047" w:rsidRPr="005571B2" w:rsidRDefault="00750047" w:rsidP="00750047">
      <w:pPr>
        <w:pStyle w:val="BodyText"/>
        <w:rPr>
          <w:rFonts w:asciiTheme="minorHAnsi" w:hAnsiTheme="minorHAnsi" w:cstheme="minorHAnsi"/>
          <w:sz w:val="22"/>
          <w:szCs w:val="22"/>
        </w:rPr>
      </w:pPr>
    </w:p>
    <w:p w14:paraId="6250AA59" w14:textId="77777777" w:rsidR="00750047" w:rsidRPr="005571B2" w:rsidRDefault="00750047" w:rsidP="00405559">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r w:rsidRPr="005571B2">
        <w:rPr>
          <w:rFonts w:cstheme="minorHAnsi"/>
        </w:rPr>
        <w:t>Women;</w:t>
      </w:r>
    </w:p>
    <w:p w14:paraId="4BA40461" w14:textId="77777777" w:rsidR="00750047" w:rsidRPr="005571B2" w:rsidRDefault="00750047" w:rsidP="00750047">
      <w:pPr>
        <w:pStyle w:val="BodyText"/>
        <w:rPr>
          <w:rFonts w:asciiTheme="minorHAnsi" w:hAnsiTheme="minorHAnsi" w:cstheme="minorHAnsi"/>
          <w:sz w:val="22"/>
          <w:szCs w:val="22"/>
        </w:rPr>
      </w:pPr>
    </w:p>
    <w:p w14:paraId="6E48DFB1" w14:textId="77777777" w:rsidR="00750047" w:rsidRPr="005571B2" w:rsidRDefault="00750047" w:rsidP="00405559">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7CBA7D10"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1667F642" w14:textId="71703F85" w:rsidR="00750047" w:rsidRPr="005571B2" w:rsidRDefault="00750047" w:rsidP="005571B2">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2FD88ADB" w14:textId="74AA13B2" w:rsidR="00750047" w:rsidRPr="005571B2" w:rsidRDefault="00750047" w:rsidP="005571B2">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255AC67B" w14:textId="75AF0D52" w:rsidR="00750047" w:rsidRPr="005571B2" w:rsidRDefault="00750047" w:rsidP="005571B2">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267D25D1" w14:textId="77777777" w:rsidR="00750047" w:rsidRPr="005571B2" w:rsidRDefault="00750047" w:rsidP="00750047">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3C090C78" w14:textId="77777777" w:rsidR="00750047" w:rsidRPr="005571B2" w:rsidRDefault="00750047" w:rsidP="00750047">
      <w:pPr>
        <w:pStyle w:val="BodyText"/>
        <w:spacing w:before="2"/>
        <w:rPr>
          <w:rFonts w:asciiTheme="minorHAnsi" w:hAnsiTheme="minorHAnsi" w:cstheme="minorHAnsi"/>
          <w:sz w:val="22"/>
          <w:szCs w:val="22"/>
        </w:rPr>
      </w:pPr>
    </w:p>
    <w:p w14:paraId="4B2220CF" w14:textId="5C57ECD2" w:rsidR="00750047" w:rsidRPr="005571B2" w:rsidRDefault="00750047" w:rsidP="005571B2">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EE4D8E4" w14:textId="3660A009" w:rsidR="00750047" w:rsidRPr="005571B2" w:rsidRDefault="00750047" w:rsidP="005571B2">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7C615EB1" w14:textId="77777777" w:rsidR="00750047" w:rsidRPr="005571B2" w:rsidRDefault="00750047" w:rsidP="00750047">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3E7AB186" w14:textId="77777777" w:rsidR="00750047" w:rsidRPr="005571B2" w:rsidRDefault="00750047" w:rsidP="00750047">
      <w:pPr>
        <w:pStyle w:val="BodyText"/>
        <w:rPr>
          <w:rFonts w:asciiTheme="minorHAnsi" w:hAnsiTheme="minorHAnsi" w:cstheme="minorHAnsi"/>
          <w:sz w:val="22"/>
          <w:szCs w:val="22"/>
        </w:rPr>
      </w:pPr>
    </w:p>
    <w:p w14:paraId="03F93A06" w14:textId="77777777" w:rsidR="00750047" w:rsidRPr="005571B2" w:rsidRDefault="00750047" w:rsidP="00750047">
      <w:pPr>
        <w:pStyle w:val="BodyText"/>
        <w:ind w:left="1991" w:right="46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0B33B194" w14:textId="77777777" w:rsidR="00750047" w:rsidRPr="005571B2" w:rsidRDefault="00750047" w:rsidP="00750047">
      <w:pPr>
        <w:pStyle w:val="BodyText"/>
        <w:spacing w:before="9"/>
        <w:rPr>
          <w:rFonts w:asciiTheme="minorHAnsi" w:hAnsiTheme="minorHAnsi" w:cstheme="minorHAnsi"/>
          <w:sz w:val="22"/>
          <w:szCs w:val="22"/>
        </w:rPr>
      </w:pPr>
    </w:p>
    <w:p w14:paraId="5930337C" w14:textId="77777777" w:rsidR="00750047" w:rsidRPr="005571B2" w:rsidRDefault="00750047" w:rsidP="00405559">
      <w:pPr>
        <w:pStyle w:val="ListParagraph"/>
        <w:widowControl w:val="0"/>
        <w:numPr>
          <w:ilvl w:val="1"/>
          <w:numId w:val="31"/>
        </w:numPr>
        <w:tabs>
          <w:tab w:val="left" w:pos="1992"/>
        </w:tabs>
        <w:autoSpaceDE w:val="0"/>
        <w:autoSpaceDN w:val="0"/>
        <w:spacing w:before="1" w:after="0" w:line="240" w:lineRule="auto"/>
        <w:ind w:hanging="361"/>
        <w:contextualSpacing w:val="0"/>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29340925" w14:textId="77777777" w:rsidR="00750047" w:rsidRPr="005571B2" w:rsidRDefault="00750047" w:rsidP="00750047">
      <w:pPr>
        <w:pStyle w:val="BodyText"/>
        <w:spacing w:before="11"/>
        <w:rPr>
          <w:rFonts w:asciiTheme="minorHAnsi" w:hAnsiTheme="minorHAnsi" w:cstheme="minorHAnsi"/>
          <w:sz w:val="22"/>
          <w:szCs w:val="22"/>
        </w:rPr>
      </w:pPr>
    </w:p>
    <w:p w14:paraId="4C4F95E6" w14:textId="77777777" w:rsidR="00750047" w:rsidRPr="005571B2" w:rsidRDefault="00750047" w:rsidP="00405559">
      <w:pPr>
        <w:pStyle w:val="ListParagraph"/>
        <w:widowControl w:val="0"/>
        <w:numPr>
          <w:ilvl w:val="2"/>
          <w:numId w:val="31"/>
        </w:numPr>
        <w:tabs>
          <w:tab w:val="left" w:pos="2263"/>
        </w:tabs>
        <w:autoSpaceDE w:val="0"/>
        <w:autoSpaceDN w:val="0"/>
        <w:spacing w:after="0" w:line="240" w:lineRule="auto"/>
        <w:ind w:right="464"/>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24368102" w14:textId="77777777" w:rsidR="00750047" w:rsidRPr="005571B2" w:rsidRDefault="00750047" w:rsidP="00750047">
      <w:pPr>
        <w:pStyle w:val="BodyText"/>
        <w:rPr>
          <w:rFonts w:asciiTheme="minorHAnsi" w:hAnsiTheme="minorHAnsi" w:cstheme="minorHAnsi"/>
          <w:sz w:val="22"/>
          <w:szCs w:val="22"/>
        </w:rPr>
      </w:pPr>
    </w:p>
    <w:p w14:paraId="59FFE525" w14:textId="77777777" w:rsidR="00750047" w:rsidRPr="005571B2" w:rsidRDefault="00750047" w:rsidP="00405559">
      <w:pPr>
        <w:pStyle w:val="ListParagraph"/>
        <w:widowControl w:val="0"/>
        <w:numPr>
          <w:ilvl w:val="3"/>
          <w:numId w:val="31"/>
        </w:numPr>
        <w:tabs>
          <w:tab w:val="left" w:pos="2623"/>
        </w:tabs>
        <w:autoSpaceDE w:val="0"/>
        <w:autoSpaceDN w:val="0"/>
        <w:spacing w:after="0" w:line="240" w:lineRule="auto"/>
        <w:ind w:right="464"/>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sub-contractors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490697DB" w14:textId="77777777" w:rsidR="00750047" w:rsidRPr="005571B2" w:rsidRDefault="00750047" w:rsidP="00750047">
      <w:pPr>
        <w:pStyle w:val="BodyText"/>
        <w:rPr>
          <w:rFonts w:asciiTheme="minorHAnsi" w:hAnsiTheme="minorHAnsi" w:cstheme="minorHAnsi"/>
          <w:sz w:val="22"/>
          <w:szCs w:val="22"/>
        </w:rPr>
      </w:pPr>
    </w:p>
    <w:p w14:paraId="1CFC771D" w14:textId="77777777" w:rsidR="00750047" w:rsidRPr="005571B2" w:rsidRDefault="00750047" w:rsidP="00405559">
      <w:pPr>
        <w:pStyle w:val="ListParagraph"/>
        <w:widowControl w:val="0"/>
        <w:numPr>
          <w:ilvl w:val="3"/>
          <w:numId w:val="31"/>
        </w:numPr>
        <w:tabs>
          <w:tab w:val="left" w:pos="2622"/>
          <w:tab w:val="left" w:pos="2623"/>
        </w:tabs>
        <w:autoSpaceDE w:val="0"/>
        <w:autoSpaceDN w:val="0"/>
        <w:spacing w:after="0" w:line="240" w:lineRule="auto"/>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1C72631D" w14:textId="77777777" w:rsidR="00750047" w:rsidRPr="005571B2" w:rsidRDefault="00750047" w:rsidP="00750047">
      <w:pPr>
        <w:pStyle w:val="BodyText"/>
        <w:rPr>
          <w:rFonts w:asciiTheme="minorHAnsi" w:hAnsiTheme="minorHAnsi" w:cstheme="minorHAnsi"/>
          <w:sz w:val="22"/>
          <w:szCs w:val="22"/>
        </w:rPr>
      </w:pPr>
    </w:p>
    <w:p w14:paraId="6B50FF43" w14:textId="77777777" w:rsidR="00750047" w:rsidRPr="005571B2" w:rsidRDefault="00750047" w:rsidP="00405559">
      <w:pPr>
        <w:pStyle w:val="ListParagraph"/>
        <w:widowControl w:val="0"/>
        <w:numPr>
          <w:ilvl w:val="4"/>
          <w:numId w:val="31"/>
        </w:numPr>
        <w:tabs>
          <w:tab w:val="left" w:pos="3072"/>
        </w:tabs>
        <w:autoSpaceDE w:val="0"/>
        <w:autoSpaceDN w:val="0"/>
        <w:spacing w:after="0" w:line="240" w:lineRule="auto"/>
        <w:ind w:right="46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1D5DA23B" w14:textId="77777777" w:rsidR="00750047" w:rsidRPr="005571B2" w:rsidRDefault="00750047" w:rsidP="00405559">
      <w:pPr>
        <w:pStyle w:val="ListParagraph"/>
        <w:widowControl w:val="0"/>
        <w:numPr>
          <w:ilvl w:val="4"/>
          <w:numId w:val="31"/>
        </w:numPr>
        <w:tabs>
          <w:tab w:val="left" w:pos="307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2C2572B3" w14:textId="77777777" w:rsidR="00750047" w:rsidRPr="005571B2" w:rsidRDefault="00750047" w:rsidP="00405559">
      <w:pPr>
        <w:pStyle w:val="ListParagraph"/>
        <w:widowControl w:val="0"/>
        <w:numPr>
          <w:ilvl w:val="4"/>
          <w:numId w:val="31"/>
        </w:numPr>
        <w:tabs>
          <w:tab w:val="left" w:pos="3072"/>
        </w:tabs>
        <w:autoSpaceDE w:val="0"/>
        <w:autoSpaceDN w:val="0"/>
        <w:spacing w:before="1" w:after="0" w:line="240" w:lineRule="auto"/>
        <w:ind w:right="46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33ADF886"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3423E8B3" w14:textId="77777777" w:rsidR="00750047" w:rsidRPr="005571B2" w:rsidRDefault="00750047" w:rsidP="00405559">
      <w:pPr>
        <w:pStyle w:val="ListParagraph"/>
        <w:widowControl w:val="0"/>
        <w:numPr>
          <w:ilvl w:val="2"/>
          <w:numId w:val="31"/>
        </w:numPr>
        <w:tabs>
          <w:tab w:val="left" w:pos="2263"/>
        </w:tabs>
        <w:autoSpaceDE w:val="0"/>
        <w:autoSpaceDN w:val="0"/>
        <w:spacing w:before="80" w:after="0" w:line="240" w:lineRule="auto"/>
        <w:ind w:right="466" w:hanging="375"/>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w:t>
      </w:r>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60A2E175" w14:textId="77777777" w:rsidR="00750047" w:rsidRPr="005571B2" w:rsidRDefault="00750047" w:rsidP="00750047">
      <w:pPr>
        <w:pStyle w:val="BodyText"/>
        <w:spacing w:before="11"/>
        <w:rPr>
          <w:rFonts w:asciiTheme="minorHAnsi" w:hAnsiTheme="minorHAnsi" w:cstheme="minorHAnsi"/>
          <w:sz w:val="22"/>
          <w:szCs w:val="22"/>
        </w:rPr>
      </w:pPr>
    </w:p>
    <w:p w14:paraId="63B03BD0" w14:textId="77777777" w:rsidR="00750047" w:rsidRPr="005571B2" w:rsidRDefault="00750047" w:rsidP="00405559">
      <w:pPr>
        <w:pStyle w:val="ListParagraph"/>
        <w:widowControl w:val="0"/>
        <w:numPr>
          <w:ilvl w:val="2"/>
          <w:numId w:val="31"/>
        </w:numPr>
        <w:tabs>
          <w:tab w:val="left" w:pos="2263"/>
        </w:tabs>
        <w:autoSpaceDE w:val="0"/>
        <w:autoSpaceDN w:val="0"/>
        <w:spacing w:after="0" w:line="240" w:lineRule="auto"/>
        <w:ind w:right="464" w:hanging="442"/>
        <w:contextualSpacing w:val="0"/>
        <w:jc w:val="both"/>
        <w:rPr>
          <w:rFonts w:cstheme="minorHAnsi"/>
        </w:rPr>
      </w:pPr>
      <w:r w:rsidRPr="005571B2">
        <w:rPr>
          <w:rFonts w:cstheme="minorHAnsi"/>
        </w:rPr>
        <w:t>Acknowledging that UN Women will apply a policy of “zero tolerance” 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7AF3937E" w14:textId="77777777" w:rsidR="00750047" w:rsidRPr="005571B2" w:rsidRDefault="00750047" w:rsidP="00750047">
      <w:pPr>
        <w:pStyle w:val="BodyText"/>
        <w:rPr>
          <w:rFonts w:asciiTheme="minorHAnsi" w:hAnsiTheme="minorHAnsi" w:cstheme="minorHAnsi"/>
          <w:sz w:val="22"/>
          <w:szCs w:val="22"/>
        </w:rPr>
      </w:pPr>
    </w:p>
    <w:p w14:paraId="6D6E4F6B" w14:textId="77777777" w:rsidR="00750047" w:rsidRPr="005571B2" w:rsidRDefault="00750047" w:rsidP="00405559">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3BE9A572" w14:textId="77777777" w:rsidR="00750047" w:rsidRPr="005571B2" w:rsidRDefault="00750047" w:rsidP="00750047">
      <w:pPr>
        <w:pStyle w:val="BodyText"/>
        <w:rPr>
          <w:rFonts w:asciiTheme="minorHAnsi" w:hAnsiTheme="minorHAnsi" w:cstheme="minorHAnsi"/>
          <w:sz w:val="22"/>
          <w:szCs w:val="22"/>
        </w:rPr>
      </w:pPr>
    </w:p>
    <w:p w14:paraId="0D7CDDB5" w14:textId="77777777" w:rsidR="00750047" w:rsidRPr="005571B2" w:rsidRDefault="00750047" w:rsidP="00405559">
      <w:pPr>
        <w:pStyle w:val="ListParagraph"/>
        <w:widowControl w:val="0"/>
        <w:numPr>
          <w:ilvl w:val="2"/>
          <w:numId w:val="31"/>
        </w:numPr>
        <w:tabs>
          <w:tab w:val="left" w:pos="2263"/>
        </w:tabs>
        <w:autoSpaceDE w:val="0"/>
        <w:autoSpaceDN w:val="0"/>
        <w:spacing w:after="0" w:line="240" w:lineRule="auto"/>
        <w:ind w:right="464" w:hanging="360"/>
        <w:contextualSpacing w:val="0"/>
        <w:jc w:val="both"/>
        <w:rPr>
          <w:rFonts w:cstheme="minorHAnsi"/>
        </w:rPr>
      </w:pPr>
      <w:r w:rsidRPr="005571B2">
        <w:rPr>
          <w:rFonts w:cstheme="minorHAnsi"/>
        </w:rPr>
        <w:t>Ensuring that its employees, personnel, sub-contractors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28">
        <w:r w:rsidRPr="005571B2">
          <w:rPr>
            <w:rFonts w:cstheme="minorHAnsi"/>
            <w:u w:val="single"/>
          </w:rPr>
          <w:t>https://agora.unicef.org/course/info.php?id=7380</w:t>
        </w:r>
      </w:hyperlink>
      <w:r w:rsidRPr="005571B2">
        <w:rPr>
          <w:rFonts w:cstheme="minorHAnsi"/>
        </w:rPr>
        <w:t>.</w:t>
      </w:r>
    </w:p>
    <w:p w14:paraId="0A5233B0" w14:textId="77777777" w:rsidR="00750047" w:rsidRPr="005571B2" w:rsidRDefault="00750047" w:rsidP="00750047">
      <w:pPr>
        <w:pStyle w:val="BodyText"/>
        <w:rPr>
          <w:rFonts w:asciiTheme="minorHAnsi" w:hAnsiTheme="minorHAnsi" w:cstheme="minorHAnsi"/>
          <w:sz w:val="22"/>
          <w:szCs w:val="22"/>
        </w:rPr>
      </w:pPr>
    </w:p>
    <w:p w14:paraId="0E958CA1" w14:textId="77777777" w:rsidR="00750047" w:rsidRPr="005571B2" w:rsidRDefault="00750047" w:rsidP="00405559">
      <w:pPr>
        <w:pStyle w:val="ListParagraph"/>
        <w:widowControl w:val="0"/>
        <w:numPr>
          <w:ilvl w:val="1"/>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1A40BDFA" w14:textId="77777777" w:rsidR="00750047" w:rsidRPr="005571B2" w:rsidRDefault="00750047" w:rsidP="00750047">
      <w:pPr>
        <w:pStyle w:val="BodyText"/>
        <w:rPr>
          <w:rFonts w:asciiTheme="minorHAnsi" w:hAnsiTheme="minorHAnsi" w:cstheme="minorHAnsi"/>
          <w:sz w:val="22"/>
          <w:szCs w:val="22"/>
        </w:rPr>
      </w:pPr>
    </w:p>
    <w:p w14:paraId="40C4F038" w14:textId="77777777" w:rsidR="00750047" w:rsidRPr="005571B2" w:rsidRDefault="00750047" w:rsidP="00405559">
      <w:pPr>
        <w:pStyle w:val="ListParagraph"/>
        <w:widowControl w:val="0"/>
        <w:numPr>
          <w:ilvl w:val="2"/>
          <w:numId w:val="31"/>
        </w:numPr>
        <w:tabs>
          <w:tab w:val="left" w:pos="2263"/>
        </w:tabs>
        <w:autoSpaceDE w:val="0"/>
        <w:autoSpaceDN w:val="0"/>
        <w:spacing w:after="0" w:line="240" w:lineRule="auto"/>
        <w:ind w:right="46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29">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5E406A5C" w14:textId="77777777" w:rsidR="00750047" w:rsidRPr="005571B2" w:rsidRDefault="00750047" w:rsidP="00750047">
      <w:pPr>
        <w:pStyle w:val="BodyText"/>
        <w:spacing w:before="1"/>
        <w:rPr>
          <w:rFonts w:asciiTheme="minorHAnsi" w:hAnsiTheme="minorHAnsi" w:cstheme="minorHAnsi"/>
          <w:sz w:val="22"/>
          <w:szCs w:val="22"/>
        </w:rPr>
      </w:pPr>
    </w:p>
    <w:p w14:paraId="683D3957" w14:textId="77777777" w:rsidR="00750047" w:rsidRPr="005571B2" w:rsidRDefault="00750047" w:rsidP="00405559">
      <w:pPr>
        <w:pStyle w:val="ListParagraph"/>
        <w:widowControl w:val="0"/>
        <w:numPr>
          <w:ilvl w:val="2"/>
          <w:numId w:val="31"/>
        </w:numPr>
        <w:tabs>
          <w:tab w:val="left" w:pos="2263"/>
        </w:tabs>
        <w:autoSpaceDE w:val="0"/>
        <w:autoSpaceDN w:val="0"/>
        <w:spacing w:before="1" w:after="0" w:line="240" w:lineRule="auto"/>
        <w:ind w:right="466" w:hanging="375"/>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fraud, corruption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FCDAA5B" w14:textId="77777777" w:rsidR="00750047" w:rsidRPr="005571B2" w:rsidRDefault="00750047" w:rsidP="00750047">
      <w:pPr>
        <w:pStyle w:val="BodyText"/>
        <w:rPr>
          <w:rFonts w:asciiTheme="minorHAnsi" w:hAnsiTheme="minorHAnsi" w:cstheme="minorHAnsi"/>
          <w:sz w:val="22"/>
          <w:szCs w:val="22"/>
        </w:rPr>
      </w:pPr>
    </w:p>
    <w:p w14:paraId="600D202D" w14:textId="77777777" w:rsidR="00750047" w:rsidRPr="005571B2" w:rsidRDefault="00750047" w:rsidP="00405559">
      <w:pPr>
        <w:pStyle w:val="ListParagraph"/>
        <w:widowControl w:val="0"/>
        <w:numPr>
          <w:ilvl w:val="2"/>
          <w:numId w:val="31"/>
        </w:numPr>
        <w:tabs>
          <w:tab w:val="left" w:pos="2263"/>
        </w:tabs>
        <w:autoSpaceDE w:val="0"/>
        <w:autoSpaceDN w:val="0"/>
        <w:spacing w:after="0" w:line="240" w:lineRule="auto"/>
        <w:ind w:right="463" w:hanging="442"/>
        <w:contextualSpacing w:val="0"/>
        <w:jc w:val="both"/>
        <w:rPr>
          <w:rFonts w:cstheme="minorHAnsi"/>
        </w:rPr>
      </w:pPr>
      <w:r w:rsidRPr="005571B2">
        <w:rPr>
          <w:rFonts w:cstheme="minorHAnsi"/>
        </w:rPr>
        <w:t>Reporting to UN Women any allegation of fraud as such allegations arise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7298443F" w14:textId="77777777" w:rsidR="00750047" w:rsidRPr="005571B2" w:rsidRDefault="00750047" w:rsidP="00750047">
      <w:pPr>
        <w:pStyle w:val="BodyText"/>
        <w:spacing w:before="10"/>
        <w:rPr>
          <w:rFonts w:asciiTheme="minorHAnsi" w:hAnsiTheme="minorHAnsi" w:cstheme="minorHAnsi"/>
          <w:sz w:val="22"/>
          <w:szCs w:val="22"/>
        </w:rPr>
      </w:pPr>
    </w:p>
    <w:p w14:paraId="567F2649" w14:textId="77777777" w:rsidR="00750047" w:rsidRPr="005571B2" w:rsidRDefault="00750047" w:rsidP="00405559">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sanctions (including censure or ineligibility/debarment) with regard to</w:t>
      </w:r>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66ECB308" w14:textId="77777777" w:rsidR="00750047" w:rsidRPr="005571B2" w:rsidRDefault="00750047" w:rsidP="00750047">
      <w:pPr>
        <w:pStyle w:val="BodyText"/>
        <w:rPr>
          <w:rFonts w:asciiTheme="minorHAnsi" w:hAnsiTheme="minorHAnsi" w:cstheme="minorHAnsi"/>
          <w:sz w:val="22"/>
          <w:szCs w:val="22"/>
        </w:rPr>
      </w:pPr>
    </w:p>
    <w:p w14:paraId="219D250E" w14:textId="77777777" w:rsidR="00750047" w:rsidRPr="005571B2" w:rsidRDefault="00750047" w:rsidP="00405559">
      <w:pPr>
        <w:pStyle w:val="ListParagraph"/>
        <w:widowControl w:val="0"/>
        <w:numPr>
          <w:ilvl w:val="1"/>
          <w:numId w:val="31"/>
        </w:numPr>
        <w:tabs>
          <w:tab w:val="left" w:pos="1992"/>
        </w:tabs>
        <w:autoSpaceDE w:val="0"/>
        <w:autoSpaceDN w:val="0"/>
        <w:spacing w:after="0" w:line="240" w:lineRule="auto"/>
        <w:ind w:hanging="361"/>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24A35A30" w14:textId="77777777" w:rsidR="00750047" w:rsidRPr="005571B2" w:rsidRDefault="00750047" w:rsidP="00750047">
      <w:pPr>
        <w:pStyle w:val="BodyText"/>
        <w:rPr>
          <w:rFonts w:asciiTheme="minorHAnsi" w:hAnsiTheme="minorHAnsi" w:cstheme="minorHAnsi"/>
          <w:sz w:val="22"/>
          <w:szCs w:val="22"/>
        </w:rPr>
      </w:pPr>
    </w:p>
    <w:p w14:paraId="29C79D95" w14:textId="77777777" w:rsidR="00750047" w:rsidRPr="005571B2" w:rsidRDefault="00750047" w:rsidP="004E15F4">
      <w:pPr>
        <w:pStyle w:val="Heading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69F5352B" w14:textId="77777777" w:rsidR="00750047" w:rsidRPr="005571B2" w:rsidRDefault="00750047" w:rsidP="00750047">
      <w:pPr>
        <w:ind w:left="992" w:right="369"/>
        <w:jc w:val="center"/>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7F059CDE" w14:textId="77777777" w:rsidR="00750047" w:rsidRPr="005571B2" w:rsidRDefault="00750047" w:rsidP="00750047">
      <w:pPr>
        <w:pStyle w:val="BodyText"/>
        <w:rPr>
          <w:rFonts w:asciiTheme="minorHAnsi" w:hAnsiTheme="minorHAnsi" w:cstheme="minorHAnsi"/>
          <w:b/>
          <w:sz w:val="22"/>
          <w:szCs w:val="22"/>
        </w:rPr>
      </w:pPr>
    </w:p>
    <w:p w14:paraId="155FE038" w14:textId="146B2EA6" w:rsidR="00750047" w:rsidRPr="005571B2" w:rsidRDefault="004E15F4" w:rsidP="00984E88">
      <w:pPr>
        <w:pStyle w:val="ListParagraph"/>
        <w:widowControl w:val="0"/>
        <w:tabs>
          <w:tab w:val="left" w:pos="1631"/>
          <w:tab w:val="left" w:pos="1632"/>
        </w:tabs>
        <w:autoSpaceDE w:val="0"/>
        <w:autoSpaceDN w:val="0"/>
        <w:spacing w:before="1" w:after="0" w:line="240" w:lineRule="auto"/>
        <w:rPr>
          <w:rFonts w:cstheme="minorHAnsi"/>
        </w:rPr>
      </w:pPr>
      <w:r w:rsidRPr="005571B2">
        <w:rPr>
          <w:rFonts w:cstheme="minorHAnsi"/>
        </w:rPr>
        <w:t>1.</w:t>
      </w:r>
      <w:r w:rsidR="00750047" w:rsidRPr="005571B2">
        <w:rPr>
          <w:rFonts w:cstheme="minorHAnsi"/>
        </w:rPr>
        <w:t>UN</w:t>
      </w:r>
      <w:r w:rsidR="00750047" w:rsidRPr="005571B2">
        <w:rPr>
          <w:rFonts w:cstheme="minorHAnsi"/>
          <w:spacing w:val="-2"/>
        </w:rPr>
        <w:t xml:space="preserve"> </w:t>
      </w:r>
      <w:r w:rsidR="00750047" w:rsidRPr="005571B2">
        <w:rPr>
          <w:rFonts w:cstheme="minorHAnsi"/>
        </w:rPr>
        <w:t>Women</w:t>
      </w:r>
      <w:r w:rsidR="00750047" w:rsidRPr="005571B2">
        <w:rPr>
          <w:rFonts w:cstheme="minorHAnsi"/>
          <w:spacing w:val="-1"/>
        </w:rPr>
        <w:t xml:space="preserve"> </w:t>
      </w:r>
      <w:r w:rsidR="00750047" w:rsidRPr="005571B2">
        <w:rPr>
          <w:rFonts w:cstheme="minorHAnsi"/>
        </w:rPr>
        <w:t>shall</w:t>
      </w:r>
      <w:r w:rsidR="00750047" w:rsidRPr="005571B2">
        <w:rPr>
          <w:rFonts w:cstheme="minorHAnsi"/>
          <w:spacing w:val="-1"/>
        </w:rPr>
        <w:t xml:space="preserve"> </w:t>
      </w:r>
      <w:r w:rsidR="00750047" w:rsidRPr="005571B2">
        <w:rPr>
          <w:rFonts w:cstheme="minorHAnsi"/>
        </w:rPr>
        <w:t>contribute</w:t>
      </w:r>
      <w:r w:rsidR="00750047" w:rsidRPr="005571B2">
        <w:rPr>
          <w:rFonts w:cstheme="minorHAnsi"/>
          <w:spacing w:val="-2"/>
        </w:rPr>
        <w:t xml:space="preserve"> </w:t>
      </w:r>
      <w:r w:rsidR="00750047" w:rsidRPr="005571B2">
        <w:rPr>
          <w:rFonts w:cstheme="minorHAnsi"/>
        </w:rPr>
        <w:t>to</w:t>
      </w:r>
      <w:r w:rsidR="00750047" w:rsidRPr="005571B2">
        <w:rPr>
          <w:rFonts w:cstheme="minorHAnsi"/>
          <w:spacing w:val="-1"/>
        </w:rPr>
        <w:t xml:space="preserve"> </w:t>
      </w:r>
      <w:r w:rsidR="00750047" w:rsidRPr="005571B2">
        <w:rPr>
          <w:rFonts w:cstheme="minorHAnsi"/>
        </w:rPr>
        <w:t>the</w:t>
      </w:r>
      <w:r w:rsidR="00750047" w:rsidRPr="005571B2">
        <w:rPr>
          <w:rFonts w:cstheme="minorHAnsi"/>
          <w:spacing w:val="-2"/>
        </w:rPr>
        <w:t xml:space="preserve"> </w:t>
      </w:r>
      <w:r w:rsidR="00750047" w:rsidRPr="005571B2">
        <w:rPr>
          <w:rFonts w:cstheme="minorHAnsi"/>
        </w:rPr>
        <w:t>Work</w:t>
      </w:r>
      <w:r w:rsidR="00750047" w:rsidRPr="005571B2">
        <w:rPr>
          <w:rFonts w:cstheme="minorHAnsi"/>
          <w:spacing w:val="-1"/>
        </w:rPr>
        <w:t xml:space="preserve"> </w:t>
      </w:r>
      <w:r w:rsidR="00750047" w:rsidRPr="005571B2">
        <w:rPr>
          <w:rFonts w:cstheme="minorHAnsi"/>
        </w:rPr>
        <w:t>as</w:t>
      </w:r>
      <w:r w:rsidR="00750047" w:rsidRPr="005571B2">
        <w:rPr>
          <w:rFonts w:cstheme="minorHAnsi"/>
          <w:spacing w:val="-1"/>
        </w:rPr>
        <w:t xml:space="preserve"> </w:t>
      </w:r>
      <w:r w:rsidR="00750047" w:rsidRPr="005571B2">
        <w:rPr>
          <w:rFonts w:cstheme="minorHAnsi"/>
        </w:rPr>
        <w:t>set</w:t>
      </w:r>
      <w:r w:rsidR="00750047" w:rsidRPr="005571B2">
        <w:rPr>
          <w:rFonts w:cstheme="minorHAnsi"/>
          <w:spacing w:val="1"/>
        </w:rPr>
        <w:t xml:space="preserve"> </w:t>
      </w:r>
      <w:r w:rsidR="00750047" w:rsidRPr="005571B2">
        <w:rPr>
          <w:rFonts w:cstheme="minorHAnsi"/>
        </w:rPr>
        <w:t>forth</w:t>
      </w:r>
      <w:r w:rsidR="00750047" w:rsidRPr="005571B2">
        <w:rPr>
          <w:rFonts w:cstheme="minorHAnsi"/>
          <w:spacing w:val="-1"/>
        </w:rPr>
        <w:t xml:space="preserve"> </w:t>
      </w:r>
      <w:r w:rsidR="00750047" w:rsidRPr="005571B2">
        <w:rPr>
          <w:rFonts w:cstheme="minorHAnsi"/>
        </w:rPr>
        <w:t>in</w:t>
      </w:r>
      <w:r w:rsidR="00750047" w:rsidRPr="005571B2">
        <w:rPr>
          <w:rFonts w:cstheme="minorHAnsi"/>
          <w:spacing w:val="-1"/>
        </w:rPr>
        <w:t xml:space="preserve"> </w:t>
      </w:r>
      <w:r w:rsidR="00750047" w:rsidRPr="005571B2">
        <w:rPr>
          <w:rFonts w:cstheme="minorHAnsi"/>
        </w:rPr>
        <w:t>this Agreement,</w:t>
      </w:r>
      <w:r w:rsidR="00750047" w:rsidRPr="005571B2">
        <w:rPr>
          <w:rFonts w:cstheme="minorHAnsi"/>
          <w:spacing w:val="-1"/>
        </w:rPr>
        <w:t xml:space="preserve"> </w:t>
      </w:r>
      <w:r w:rsidR="00750047" w:rsidRPr="005571B2">
        <w:rPr>
          <w:rFonts w:cstheme="minorHAnsi"/>
        </w:rPr>
        <w:t>including</w:t>
      </w:r>
      <w:r w:rsidR="00750047" w:rsidRPr="005571B2">
        <w:rPr>
          <w:rFonts w:cstheme="minorHAnsi"/>
          <w:spacing w:val="-1"/>
        </w:rPr>
        <w:t xml:space="preserve"> </w:t>
      </w:r>
      <w:r w:rsidR="00750047" w:rsidRPr="005571B2">
        <w:rPr>
          <w:rFonts w:cstheme="minorHAnsi"/>
        </w:rPr>
        <w:t>by:</w:t>
      </w:r>
    </w:p>
    <w:p w14:paraId="1A2989A8" w14:textId="77777777" w:rsidR="00750047" w:rsidRPr="005571B2" w:rsidRDefault="00750047" w:rsidP="00750047">
      <w:pPr>
        <w:rPr>
          <w:rFonts w:cstheme="minorHAnsi"/>
        </w:rPr>
        <w:sectPr w:rsidR="00750047" w:rsidRPr="005571B2">
          <w:pgSz w:w="12240" w:h="15840"/>
          <w:pgMar w:top="1380" w:right="1240" w:bottom="1120" w:left="440" w:header="813" w:footer="926" w:gutter="0"/>
          <w:cols w:space="720"/>
        </w:sectPr>
      </w:pPr>
    </w:p>
    <w:p w14:paraId="4692A62E" w14:textId="77777777" w:rsidR="00750047" w:rsidRPr="005571B2" w:rsidRDefault="00750047" w:rsidP="00405559">
      <w:pPr>
        <w:pStyle w:val="ListParagraph"/>
        <w:widowControl w:val="0"/>
        <w:numPr>
          <w:ilvl w:val="1"/>
          <w:numId w:val="30"/>
        </w:numPr>
        <w:tabs>
          <w:tab w:val="left" w:pos="1992"/>
        </w:tabs>
        <w:autoSpaceDE w:val="0"/>
        <w:autoSpaceDN w:val="0"/>
        <w:spacing w:before="80" w:after="0" w:line="240" w:lineRule="auto"/>
        <w:ind w:right="468"/>
        <w:contextualSpacing w:val="0"/>
        <w:jc w:val="both"/>
        <w:rPr>
          <w:rFonts w:cstheme="minorHAnsi"/>
        </w:rPr>
      </w:pPr>
      <w:r w:rsidRPr="005571B2">
        <w:rPr>
          <w:rFonts w:cstheme="minorHAnsi"/>
        </w:rPr>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r w:rsidRPr="005571B2">
        <w:rPr>
          <w:rFonts w:cstheme="minorHAnsi"/>
        </w:rPr>
        <w:t>same;</w:t>
      </w:r>
    </w:p>
    <w:p w14:paraId="02FE1CBD" w14:textId="77777777" w:rsidR="00750047" w:rsidRPr="005571B2" w:rsidRDefault="00750047" w:rsidP="00750047">
      <w:pPr>
        <w:pStyle w:val="BodyText"/>
        <w:spacing w:before="11"/>
        <w:rPr>
          <w:rFonts w:asciiTheme="minorHAnsi" w:hAnsiTheme="minorHAnsi" w:cstheme="minorHAnsi"/>
          <w:sz w:val="22"/>
          <w:szCs w:val="22"/>
        </w:rPr>
      </w:pPr>
    </w:p>
    <w:p w14:paraId="69A132F5" w14:textId="77777777" w:rsidR="00750047" w:rsidRPr="005571B2" w:rsidRDefault="00750047" w:rsidP="00405559">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682CD8F7" w14:textId="77777777" w:rsidR="00750047" w:rsidRPr="005571B2" w:rsidRDefault="00750047" w:rsidP="00750047">
      <w:pPr>
        <w:pStyle w:val="BodyText"/>
        <w:rPr>
          <w:rFonts w:asciiTheme="minorHAnsi" w:hAnsiTheme="minorHAnsi" w:cstheme="minorHAnsi"/>
          <w:sz w:val="22"/>
          <w:szCs w:val="22"/>
        </w:rPr>
      </w:pPr>
    </w:p>
    <w:p w14:paraId="1B8C6528" w14:textId="77777777" w:rsidR="00750047" w:rsidRPr="005571B2" w:rsidRDefault="00750047" w:rsidP="00405559">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741178CF" w14:textId="77777777" w:rsidR="00750047" w:rsidRPr="005571B2" w:rsidRDefault="00750047" w:rsidP="00750047">
      <w:pPr>
        <w:pStyle w:val="BodyText"/>
        <w:rPr>
          <w:rFonts w:asciiTheme="minorHAnsi" w:hAnsiTheme="minorHAnsi" w:cstheme="minorHAnsi"/>
          <w:sz w:val="22"/>
          <w:szCs w:val="22"/>
        </w:rPr>
      </w:pPr>
    </w:p>
    <w:p w14:paraId="5D548FC3" w14:textId="77777777" w:rsidR="00750047" w:rsidRPr="005571B2" w:rsidRDefault="00750047" w:rsidP="00405559">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Work;</w:t>
      </w:r>
    </w:p>
    <w:p w14:paraId="101C21B5" w14:textId="77777777" w:rsidR="00750047" w:rsidRPr="005571B2" w:rsidRDefault="00750047" w:rsidP="00750047">
      <w:pPr>
        <w:pStyle w:val="BodyText"/>
        <w:rPr>
          <w:rFonts w:asciiTheme="minorHAnsi" w:hAnsiTheme="minorHAnsi" w:cstheme="minorHAnsi"/>
          <w:sz w:val="22"/>
          <w:szCs w:val="22"/>
        </w:rPr>
      </w:pPr>
    </w:p>
    <w:p w14:paraId="2245C584" w14:textId="77777777" w:rsidR="00750047" w:rsidRPr="005571B2" w:rsidRDefault="00750047" w:rsidP="00405559">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r w:rsidRPr="005571B2">
        <w:rPr>
          <w:rFonts w:cstheme="minorHAnsi"/>
        </w:rPr>
        <w:t>stakeholders;</w:t>
      </w:r>
    </w:p>
    <w:p w14:paraId="69B72B99" w14:textId="77777777" w:rsidR="00750047" w:rsidRPr="005571B2" w:rsidRDefault="00750047" w:rsidP="00750047">
      <w:pPr>
        <w:pStyle w:val="BodyText"/>
        <w:rPr>
          <w:rFonts w:asciiTheme="minorHAnsi" w:hAnsiTheme="minorHAnsi" w:cstheme="minorHAnsi"/>
          <w:sz w:val="22"/>
          <w:szCs w:val="22"/>
        </w:rPr>
      </w:pPr>
    </w:p>
    <w:p w14:paraId="331073D6" w14:textId="77777777" w:rsidR="00750047" w:rsidRPr="005571B2" w:rsidRDefault="00750047" w:rsidP="00405559">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oversight, technical assistance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193897C2" w14:textId="77777777" w:rsidR="00750047" w:rsidRPr="005571B2" w:rsidRDefault="00750047" w:rsidP="00750047">
      <w:pPr>
        <w:pStyle w:val="BodyText"/>
        <w:spacing w:before="9"/>
        <w:rPr>
          <w:rFonts w:asciiTheme="minorHAnsi" w:hAnsiTheme="minorHAnsi" w:cstheme="minorHAnsi"/>
          <w:sz w:val="22"/>
          <w:szCs w:val="22"/>
        </w:rPr>
      </w:pPr>
    </w:p>
    <w:p w14:paraId="2B22BE1A" w14:textId="77777777" w:rsidR="00750047" w:rsidRPr="005571B2" w:rsidRDefault="00750047" w:rsidP="00405559">
      <w:pPr>
        <w:pStyle w:val="ListParagraph"/>
        <w:widowControl w:val="0"/>
        <w:numPr>
          <w:ilvl w:val="1"/>
          <w:numId w:val="30"/>
        </w:numPr>
        <w:tabs>
          <w:tab w:val="left" w:pos="1992"/>
        </w:tabs>
        <w:autoSpaceDE w:val="0"/>
        <w:autoSpaceDN w:val="0"/>
        <w:spacing w:before="1" w:after="0" w:line="240" w:lineRule="auto"/>
        <w:ind w:right="465"/>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6EE3B001" w14:textId="77777777" w:rsidR="00750047" w:rsidRPr="005571B2" w:rsidRDefault="00750047" w:rsidP="00905FE5">
      <w:pPr>
        <w:pStyle w:val="BodyText"/>
        <w:spacing w:before="11"/>
        <w:jc w:val="center"/>
        <w:rPr>
          <w:rFonts w:asciiTheme="minorHAnsi" w:hAnsiTheme="minorHAnsi" w:cstheme="minorHAnsi"/>
          <w:sz w:val="22"/>
          <w:szCs w:val="22"/>
        </w:rPr>
      </w:pPr>
    </w:p>
    <w:p w14:paraId="2FE3F7EC" w14:textId="77777777" w:rsidR="00750047" w:rsidRPr="005571B2" w:rsidRDefault="00750047" w:rsidP="00905FE5">
      <w:pPr>
        <w:pStyle w:val="Heading1"/>
        <w:ind w:left="4585" w:right="3964" w:firstLine="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57AADF64" w14:textId="77777777" w:rsidR="00750047" w:rsidRPr="005571B2" w:rsidRDefault="00750047" w:rsidP="00750047">
      <w:pPr>
        <w:pStyle w:val="BodyText"/>
        <w:rPr>
          <w:rFonts w:asciiTheme="minorHAnsi" w:hAnsiTheme="minorHAnsi" w:cstheme="minorHAnsi"/>
          <w:b/>
          <w:sz w:val="22"/>
          <w:szCs w:val="22"/>
        </w:rPr>
      </w:pPr>
    </w:p>
    <w:p w14:paraId="5148E42E" w14:textId="77777777" w:rsidR="00750047" w:rsidRPr="005571B2" w:rsidRDefault="00750047" w:rsidP="00405559">
      <w:pPr>
        <w:pStyle w:val="ListParagraph"/>
        <w:widowControl w:val="0"/>
        <w:numPr>
          <w:ilvl w:val="0"/>
          <w:numId w:val="34"/>
        </w:numPr>
        <w:tabs>
          <w:tab w:val="left" w:pos="1632"/>
        </w:tabs>
        <w:autoSpaceDE w:val="0"/>
        <w:autoSpaceDN w:val="0"/>
        <w:spacing w:after="0" w:line="240" w:lineRule="auto"/>
        <w:ind w:right="464"/>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7466A547" w14:textId="77777777" w:rsidR="00750047" w:rsidRPr="005571B2" w:rsidRDefault="00750047" w:rsidP="00750047">
      <w:pPr>
        <w:pStyle w:val="BodyText"/>
        <w:rPr>
          <w:rFonts w:asciiTheme="minorHAnsi" w:hAnsiTheme="minorHAnsi" w:cstheme="minorHAnsi"/>
          <w:sz w:val="22"/>
          <w:szCs w:val="22"/>
        </w:rPr>
      </w:pPr>
    </w:p>
    <w:p w14:paraId="20DF9C91"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3D861F3F" w14:textId="77777777" w:rsidR="00750047" w:rsidRPr="005571B2" w:rsidRDefault="00750047" w:rsidP="00750047">
      <w:pPr>
        <w:pStyle w:val="BodyText"/>
        <w:rPr>
          <w:rFonts w:asciiTheme="minorHAnsi" w:hAnsiTheme="minorHAnsi" w:cstheme="minorHAnsi"/>
          <w:sz w:val="22"/>
          <w:szCs w:val="22"/>
        </w:rPr>
      </w:pPr>
    </w:p>
    <w:p w14:paraId="5D69930B"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363B0110" w14:textId="77777777" w:rsidR="00750047" w:rsidRPr="005571B2" w:rsidRDefault="00750047" w:rsidP="00750047">
      <w:pPr>
        <w:pStyle w:val="BodyText"/>
        <w:rPr>
          <w:rFonts w:asciiTheme="minorHAnsi" w:hAnsiTheme="minorHAnsi" w:cstheme="minorHAnsi"/>
          <w:sz w:val="22"/>
          <w:szCs w:val="22"/>
        </w:rPr>
      </w:pPr>
    </w:p>
    <w:p w14:paraId="10A48427"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802"/>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126E8EA2" w14:textId="77777777" w:rsidR="00750047" w:rsidRPr="005571B2" w:rsidRDefault="00750047" w:rsidP="00750047">
      <w:pPr>
        <w:pStyle w:val="BodyText"/>
        <w:rPr>
          <w:rFonts w:asciiTheme="minorHAnsi" w:hAnsiTheme="minorHAnsi" w:cstheme="minorHAnsi"/>
          <w:sz w:val="22"/>
          <w:szCs w:val="22"/>
        </w:rPr>
      </w:pPr>
    </w:p>
    <w:p w14:paraId="366294C0" w14:textId="77777777" w:rsidR="00750047" w:rsidRPr="005571B2" w:rsidRDefault="00750047" w:rsidP="00405559">
      <w:pPr>
        <w:pStyle w:val="ListParagraph"/>
        <w:widowControl w:val="0"/>
        <w:numPr>
          <w:ilvl w:val="0"/>
          <w:numId w:val="29"/>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7EF1508E"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0AAC4A61" w14:textId="77777777" w:rsidR="00750047" w:rsidRPr="005571B2" w:rsidRDefault="00750047" w:rsidP="00750047">
      <w:pPr>
        <w:pStyle w:val="BodyText"/>
        <w:spacing w:before="80"/>
        <w:ind w:left="1091"/>
        <w:rPr>
          <w:rFonts w:asciiTheme="minorHAnsi" w:hAnsiTheme="minorHAnsi" w:cstheme="minorHAnsi"/>
          <w:sz w:val="22"/>
          <w:szCs w:val="22"/>
        </w:rPr>
      </w:pPr>
      <w:r w:rsidRPr="005571B2">
        <w:rPr>
          <w:rFonts w:asciiTheme="minorHAnsi" w:hAnsiTheme="minorHAnsi" w:cstheme="minorHAnsi"/>
          <w:sz w:val="22"/>
          <w:szCs w:val="22"/>
          <w:u w:val="single"/>
        </w:rPr>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0EAE2935" w14:textId="77777777" w:rsidR="00750047" w:rsidRPr="005571B2" w:rsidRDefault="00750047" w:rsidP="00750047">
      <w:pPr>
        <w:pStyle w:val="BodyText"/>
        <w:spacing w:before="2"/>
        <w:rPr>
          <w:rFonts w:asciiTheme="minorHAnsi" w:hAnsiTheme="minorHAnsi" w:cstheme="minorHAnsi"/>
          <w:sz w:val="22"/>
          <w:szCs w:val="22"/>
        </w:rPr>
      </w:pPr>
    </w:p>
    <w:p w14:paraId="4A6F920C" w14:textId="77777777" w:rsidR="00750047" w:rsidRPr="005571B2" w:rsidRDefault="00750047" w:rsidP="00405559">
      <w:pPr>
        <w:pStyle w:val="ListParagraph"/>
        <w:widowControl w:val="0"/>
        <w:numPr>
          <w:ilvl w:val="0"/>
          <w:numId w:val="29"/>
        </w:numPr>
        <w:tabs>
          <w:tab w:val="left" w:pos="1632"/>
        </w:tabs>
        <w:autoSpaceDE w:val="0"/>
        <w:autoSpaceDN w:val="0"/>
        <w:spacing w:before="90" w:after="0" w:line="240" w:lineRule="auto"/>
        <w:ind w:right="465"/>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3542AE40" w14:textId="77777777" w:rsidR="00750047" w:rsidRPr="005571B2" w:rsidRDefault="00750047" w:rsidP="00750047">
      <w:pPr>
        <w:pStyle w:val="BodyText"/>
        <w:spacing w:before="5"/>
        <w:rPr>
          <w:rFonts w:asciiTheme="minorHAnsi" w:hAnsiTheme="minorHAnsi" w:cstheme="minorHAnsi"/>
          <w:sz w:val="22"/>
          <w:szCs w:val="22"/>
        </w:rPr>
      </w:pPr>
    </w:p>
    <w:p w14:paraId="5A23A98F"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252CCAC3" w14:textId="77777777" w:rsidR="00750047" w:rsidRPr="005571B2" w:rsidRDefault="00750047" w:rsidP="00750047">
      <w:pPr>
        <w:pStyle w:val="BodyText"/>
        <w:rPr>
          <w:rFonts w:asciiTheme="minorHAnsi" w:hAnsiTheme="minorHAnsi" w:cstheme="minorHAnsi"/>
          <w:sz w:val="22"/>
          <w:szCs w:val="22"/>
        </w:rPr>
      </w:pPr>
    </w:p>
    <w:p w14:paraId="426B5F53"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2C34CDBE" w14:textId="77777777" w:rsidR="00750047" w:rsidRPr="005571B2" w:rsidRDefault="00750047" w:rsidP="00750047">
      <w:pPr>
        <w:pStyle w:val="BodyText"/>
        <w:rPr>
          <w:rFonts w:asciiTheme="minorHAnsi" w:hAnsiTheme="minorHAnsi" w:cstheme="minorHAnsi"/>
          <w:sz w:val="22"/>
          <w:szCs w:val="22"/>
        </w:rPr>
      </w:pPr>
    </w:p>
    <w:p w14:paraId="00C5BCA8"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9"/>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3CE32936" w14:textId="77777777" w:rsidR="00750047" w:rsidRPr="005571B2" w:rsidRDefault="00750047" w:rsidP="00750047">
      <w:pPr>
        <w:pStyle w:val="BodyText"/>
        <w:rPr>
          <w:rFonts w:asciiTheme="minorHAnsi" w:hAnsiTheme="minorHAnsi" w:cstheme="minorHAnsi"/>
          <w:sz w:val="22"/>
          <w:szCs w:val="22"/>
        </w:rPr>
      </w:pPr>
    </w:p>
    <w:p w14:paraId="71B0CE96"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26F25139" w14:textId="77777777" w:rsidR="00750047" w:rsidRPr="005571B2" w:rsidRDefault="00750047" w:rsidP="00750047">
      <w:pPr>
        <w:pStyle w:val="BodyText"/>
        <w:rPr>
          <w:rFonts w:asciiTheme="minorHAnsi" w:hAnsiTheme="minorHAnsi" w:cstheme="minorHAnsi"/>
          <w:sz w:val="22"/>
          <w:szCs w:val="22"/>
        </w:rPr>
      </w:pPr>
    </w:p>
    <w:p w14:paraId="3922AD95"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70"/>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0269F79D" w14:textId="77777777" w:rsidR="00750047" w:rsidRPr="005571B2" w:rsidRDefault="00750047" w:rsidP="00750047">
      <w:pPr>
        <w:pStyle w:val="BodyText"/>
        <w:rPr>
          <w:rFonts w:asciiTheme="minorHAnsi" w:hAnsiTheme="minorHAnsi" w:cstheme="minorHAnsi"/>
          <w:sz w:val="22"/>
          <w:szCs w:val="22"/>
        </w:rPr>
      </w:pPr>
    </w:p>
    <w:p w14:paraId="364CE447"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3EDE5202" w14:textId="77777777" w:rsidR="00750047" w:rsidRPr="005571B2" w:rsidRDefault="00750047" w:rsidP="00750047">
      <w:pPr>
        <w:pStyle w:val="BodyText"/>
        <w:rPr>
          <w:rFonts w:asciiTheme="minorHAnsi" w:hAnsiTheme="minorHAnsi" w:cstheme="minorHAnsi"/>
          <w:sz w:val="22"/>
          <w:szCs w:val="22"/>
        </w:rPr>
      </w:pPr>
    </w:p>
    <w:p w14:paraId="71FCFBE1"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1157C8D3" w14:textId="77777777" w:rsidR="00750047" w:rsidRPr="005571B2" w:rsidRDefault="00750047" w:rsidP="00750047">
      <w:pPr>
        <w:pStyle w:val="BodyText"/>
        <w:rPr>
          <w:rFonts w:asciiTheme="minorHAnsi" w:hAnsiTheme="minorHAnsi" w:cstheme="minorHAnsi"/>
          <w:sz w:val="22"/>
          <w:szCs w:val="22"/>
        </w:rPr>
      </w:pPr>
    </w:p>
    <w:p w14:paraId="6FBFF149" w14:textId="77777777" w:rsidR="00750047" w:rsidRPr="005571B2" w:rsidRDefault="00750047" w:rsidP="00405559">
      <w:pPr>
        <w:pStyle w:val="ListParagraph"/>
        <w:widowControl w:val="0"/>
        <w:numPr>
          <w:ilvl w:val="1"/>
          <w:numId w:val="29"/>
        </w:numPr>
        <w:tabs>
          <w:tab w:val="left" w:pos="1992"/>
        </w:tabs>
        <w:autoSpaceDE w:val="0"/>
        <w:autoSpaceDN w:val="0"/>
        <w:spacing w:before="1" w:after="0" w:line="240" w:lineRule="auto"/>
        <w:ind w:right="468"/>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319864EC" w14:textId="77777777" w:rsidR="00750047" w:rsidRPr="005571B2" w:rsidRDefault="00750047" w:rsidP="00750047">
      <w:pPr>
        <w:pStyle w:val="BodyText"/>
        <w:spacing w:before="11"/>
        <w:rPr>
          <w:rFonts w:asciiTheme="minorHAnsi" w:hAnsiTheme="minorHAnsi" w:cstheme="minorHAnsi"/>
          <w:sz w:val="22"/>
          <w:szCs w:val="22"/>
        </w:rPr>
      </w:pPr>
    </w:p>
    <w:p w14:paraId="3E647EB0" w14:textId="77777777" w:rsidR="00750047" w:rsidRPr="005571B2" w:rsidRDefault="00750047" w:rsidP="00750047">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305CEE52" w14:textId="77777777" w:rsidR="00750047" w:rsidRPr="005571B2" w:rsidRDefault="00750047" w:rsidP="00750047">
      <w:pPr>
        <w:pStyle w:val="BodyText"/>
        <w:spacing w:before="2"/>
        <w:rPr>
          <w:rFonts w:asciiTheme="minorHAnsi" w:hAnsiTheme="minorHAnsi" w:cstheme="minorHAnsi"/>
          <w:sz w:val="22"/>
          <w:szCs w:val="22"/>
        </w:rPr>
      </w:pPr>
    </w:p>
    <w:p w14:paraId="782F8518" w14:textId="77777777" w:rsidR="00750047" w:rsidRPr="005571B2" w:rsidRDefault="00750047" w:rsidP="00405559">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5211EA98" w14:textId="77777777" w:rsidR="00750047" w:rsidRPr="005571B2" w:rsidRDefault="00750047" w:rsidP="00750047">
      <w:pPr>
        <w:pStyle w:val="BodyText"/>
        <w:rPr>
          <w:rFonts w:asciiTheme="minorHAnsi" w:hAnsiTheme="minorHAnsi" w:cstheme="minorHAnsi"/>
          <w:sz w:val="22"/>
          <w:szCs w:val="22"/>
        </w:rPr>
      </w:pPr>
    </w:p>
    <w:p w14:paraId="1461B33F"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03262C31" w14:textId="77777777" w:rsidR="00750047" w:rsidRPr="005571B2" w:rsidRDefault="00750047" w:rsidP="00405559">
      <w:pPr>
        <w:pStyle w:val="ListParagraph"/>
        <w:widowControl w:val="0"/>
        <w:numPr>
          <w:ilvl w:val="1"/>
          <w:numId w:val="29"/>
        </w:numPr>
        <w:tabs>
          <w:tab w:val="left" w:pos="2330"/>
        </w:tabs>
        <w:autoSpaceDE w:val="0"/>
        <w:autoSpaceDN w:val="0"/>
        <w:spacing w:after="0" w:line="240" w:lineRule="auto"/>
        <w:ind w:left="2329" w:hanging="339"/>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6A79FF08" w14:textId="77777777" w:rsidR="00750047" w:rsidRPr="005571B2" w:rsidRDefault="00750047" w:rsidP="00750047">
      <w:pPr>
        <w:pStyle w:val="BodyText"/>
        <w:rPr>
          <w:rFonts w:asciiTheme="minorHAnsi" w:hAnsiTheme="minorHAnsi" w:cstheme="minorHAnsi"/>
          <w:sz w:val="22"/>
          <w:szCs w:val="22"/>
        </w:rPr>
      </w:pPr>
    </w:p>
    <w:p w14:paraId="6539CEB1" w14:textId="77777777" w:rsidR="00750047" w:rsidRPr="005571B2" w:rsidRDefault="00750047" w:rsidP="00405559">
      <w:pPr>
        <w:pStyle w:val="ListParagraph"/>
        <w:widowControl w:val="0"/>
        <w:numPr>
          <w:ilvl w:val="0"/>
          <w:numId w:val="28"/>
        </w:numPr>
        <w:tabs>
          <w:tab w:val="left" w:pos="1992"/>
        </w:tabs>
        <w:autoSpaceDE w:val="0"/>
        <w:autoSpaceDN w:val="0"/>
        <w:spacing w:after="0" w:line="240" w:lineRule="auto"/>
        <w:ind w:right="467"/>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75BB45A6" w14:textId="77777777" w:rsidR="00750047" w:rsidRPr="005571B2" w:rsidRDefault="00750047" w:rsidP="00750047">
      <w:pPr>
        <w:rPr>
          <w:rFonts w:cstheme="minorHAnsi"/>
        </w:rPr>
        <w:sectPr w:rsidR="00750047" w:rsidRPr="005571B2">
          <w:pgSz w:w="12240" w:h="15840"/>
          <w:pgMar w:top="1380" w:right="1240" w:bottom="1120" w:left="440" w:header="813" w:footer="926" w:gutter="0"/>
          <w:cols w:space="720"/>
        </w:sectPr>
      </w:pPr>
    </w:p>
    <w:p w14:paraId="2C6BD9FB" w14:textId="77777777" w:rsidR="00750047" w:rsidRPr="005571B2" w:rsidRDefault="00750047" w:rsidP="00405559">
      <w:pPr>
        <w:pStyle w:val="ListParagraph"/>
        <w:widowControl w:val="0"/>
        <w:numPr>
          <w:ilvl w:val="0"/>
          <w:numId w:val="28"/>
        </w:numPr>
        <w:tabs>
          <w:tab w:val="left" w:pos="1992"/>
        </w:tabs>
        <w:autoSpaceDE w:val="0"/>
        <w:autoSpaceDN w:val="0"/>
        <w:spacing w:before="80"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40964295" w14:textId="77777777" w:rsidR="00750047" w:rsidRPr="005571B2" w:rsidRDefault="00750047" w:rsidP="00750047">
      <w:pPr>
        <w:pStyle w:val="BodyText"/>
        <w:spacing w:before="11"/>
        <w:rPr>
          <w:rFonts w:asciiTheme="minorHAnsi" w:hAnsiTheme="minorHAnsi" w:cstheme="minorHAnsi"/>
          <w:sz w:val="22"/>
          <w:szCs w:val="22"/>
        </w:rPr>
      </w:pPr>
    </w:p>
    <w:p w14:paraId="5F852425" w14:textId="77777777" w:rsidR="00750047" w:rsidRPr="005571B2" w:rsidRDefault="00750047" w:rsidP="00405559">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11C88D5D" w14:textId="77777777" w:rsidR="00750047" w:rsidRPr="005571B2" w:rsidRDefault="00750047" w:rsidP="00750047">
      <w:pPr>
        <w:pStyle w:val="BodyText"/>
        <w:rPr>
          <w:rFonts w:asciiTheme="minorHAnsi" w:hAnsiTheme="minorHAnsi" w:cstheme="minorHAnsi"/>
          <w:sz w:val="22"/>
          <w:szCs w:val="22"/>
        </w:rPr>
      </w:pPr>
    </w:p>
    <w:p w14:paraId="55E3EE2B"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2434C91B" w14:textId="77777777" w:rsidR="00750047" w:rsidRPr="005571B2" w:rsidRDefault="00750047" w:rsidP="00750047">
      <w:pPr>
        <w:pStyle w:val="BodyText"/>
        <w:rPr>
          <w:rFonts w:asciiTheme="minorHAnsi" w:hAnsiTheme="minorHAnsi" w:cstheme="minorHAnsi"/>
          <w:sz w:val="22"/>
          <w:szCs w:val="22"/>
        </w:rPr>
      </w:pPr>
    </w:p>
    <w:p w14:paraId="1813D05A"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4B2CC15F" w14:textId="77777777" w:rsidR="00750047" w:rsidRPr="005571B2" w:rsidRDefault="00750047" w:rsidP="00750047">
      <w:pPr>
        <w:pStyle w:val="BodyText"/>
        <w:rPr>
          <w:rFonts w:asciiTheme="minorHAnsi" w:hAnsiTheme="minorHAnsi" w:cstheme="minorHAnsi"/>
          <w:sz w:val="22"/>
          <w:szCs w:val="22"/>
        </w:rPr>
      </w:pPr>
    </w:p>
    <w:p w14:paraId="0F032797"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071289AD" w14:textId="77777777" w:rsidR="00750047" w:rsidRPr="005571B2" w:rsidRDefault="00750047" w:rsidP="00750047">
      <w:pPr>
        <w:pStyle w:val="BodyText"/>
        <w:spacing w:before="9"/>
        <w:rPr>
          <w:rFonts w:asciiTheme="minorHAnsi" w:hAnsiTheme="minorHAnsi" w:cstheme="minorHAnsi"/>
          <w:sz w:val="22"/>
          <w:szCs w:val="22"/>
        </w:rPr>
      </w:pPr>
    </w:p>
    <w:p w14:paraId="6D385FB4" w14:textId="77777777" w:rsidR="00750047" w:rsidRPr="005571B2" w:rsidRDefault="00750047" w:rsidP="00405559">
      <w:pPr>
        <w:pStyle w:val="ListParagraph"/>
        <w:widowControl w:val="0"/>
        <w:numPr>
          <w:ilvl w:val="0"/>
          <w:numId w:val="29"/>
        </w:numPr>
        <w:tabs>
          <w:tab w:val="left" w:pos="1631"/>
          <w:tab w:val="left" w:pos="1632"/>
        </w:tabs>
        <w:autoSpaceDE w:val="0"/>
        <w:autoSpaceDN w:val="0"/>
        <w:spacing w:before="1"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26BC5C87" w14:textId="77777777" w:rsidR="00750047" w:rsidRPr="005571B2" w:rsidRDefault="00750047" w:rsidP="00750047">
      <w:pPr>
        <w:pStyle w:val="BodyText"/>
        <w:spacing w:before="11"/>
        <w:rPr>
          <w:rFonts w:asciiTheme="minorHAnsi" w:hAnsiTheme="minorHAnsi" w:cstheme="minorHAnsi"/>
          <w:sz w:val="22"/>
          <w:szCs w:val="22"/>
        </w:rPr>
      </w:pPr>
    </w:p>
    <w:p w14:paraId="23365C52"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77806EE2" w14:textId="77777777" w:rsidR="00750047" w:rsidRPr="005571B2" w:rsidRDefault="00750047" w:rsidP="00750047">
      <w:pPr>
        <w:pStyle w:val="BodyText"/>
        <w:spacing w:before="8"/>
        <w:rPr>
          <w:rFonts w:asciiTheme="minorHAnsi" w:hAnsiTheme="minorHAnsi" w:cstheme="minorHAnsi"/>
          <w:sz w:val="22"/>
          <w:szCs w:val="22"/>
        </w:rPr>
      </w:pPr>
    </w:p>
    <w:p w14:paraId="152ABDAE"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23BB6D24" w14:textId="77777777" w:rsidR="00750047" w:rsidRPr="005571B2" w:rsidRDefault="00750047" w:rsidP="00750047">
      <w:pPr>
        <w:pStyle w:val="BodyText"/>
        <w:rPr>
          <w:rFonts w:asciiTheme="minorHAnsi" w:hAnsiTheme="minorHAnsi" w:cstheme="minorHAnsi"/>
          <w:sz w:val="22"/>
          <w:szCs w:val="22"/>
        </w:rPr>
      </w:pPr>
    </w:p>
    <w:p w14:paraId="6856C901" w14:textId="77777777" w:rsidR="00750047" w:rsidRPr="005571B2" w:rsidRDefault="00750047" w:rsidP="00750047">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646A1DC7" w14:textId="77777777" w:rsidR="00750047" w:rsidRPr="005571B2" w:rsidRDefault="00750047" w:rsidP="00750047">
      <w:pPr>
        <w:pStyle w:val="BodyText"/>
        <w:spacing w:before="2"/>
        <w:rPr>
          <w:rFonts w:asciiTheme="minorHAnsi" w:hAnsiTheme="minorHAnsi" w:cstheme="minorHAnsi"/>
          <w:sz w:val="22"/>
          <w:szCs w:val="22"/>
        </w:rPr>
      </w:pPr>
    </w:p>
    <w:p w14:paraId="56054324" w14:textId="77777777" w:rsidR="00750047" w:rsidRPr="005571B2" w:rsidRDefault="00750047" w:rsidP="00405559">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22EDB2D7" w14:textId="77777777" w:rsidR="00750047" w:rsidRPr="005571B2" w:rsidRDefault="00750047" w:rsidP="00750047">
      <w:pPr>
        <w:pStyle w:val="BodyText"/>
        <w:rPr>
          <w:rFonts w:asciiTheme="minorHAnsi" w:hAnsiTheme="minorHAnsi" w:cstheme="minorHAnsi"/>
          <w:sz w:val="22"/>
          <w:szCs w:val="22"/>
        </w:rPr>
      </w:pPr>
    </w:p>
    <w:p w14:paraId="13F2B820" w14:textId="77777777" w:rsidR="00750047" w:rsidRPr="005571B2" w:rsidRDefault="00750047" w:rsidP="00750047">
      <w:pPr>
        <w:pStyle w:val="BodyText"/>
        <w:ind w:left="1631" w:right="46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negatively</w:t>
      </w:r>
    </w:p>
    <w:p w14:paraId="618E6B2E"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2FB2AF76" w14:textId="77777777" w:rsidR="00750047" w:rsidRPr="005571B2" w:rsidRDefault="00750047" w:rsidP="00750047">
      <w:pPr>
        <w:pStyle w:val="BodyText"/>
        <w:spacing w:before="80"/>
        <w:ind w:left="1631" w:right="465"/>
        <w:rPr>
          <w:rFonts w:asciiTheme="minorHAnsi" w:hAnsiTheme="minorHAnsi" w:cstheme="minorHAnsi"/>
          <w:sz w:val="22"/>
          <w:szCs w:val="22"/>
        </w:rPr>
      </w:pPr>
      <w:r w:rsidRPr="005571B2">
        <w:rPr>
          <w:rFonts w:asciiTheme="minorHAnsi" w:hAnsiTheme="minorHAnsi" w:cstheme="minorHAnsi"/>
          <w:sz w:val="22"/>
          <w:szCs w:val="22"/>
        </w:rPr>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501FCFC" w14:textId="77777777" w:rsidR="00750047" w:rsidRPr="005571B2" w:rsidRDefault="00750047" w:rsidP="00750047">
      <w:pPr>
        <w:pStyle w:val="BodyText"/>
        <w:spacing w:before="11"/>
        <w:rPr>
          <w:rFonts w:asciiTheme="minorHAnsi" w:hAnsiTheme="minorHAnsi" w:cstheme="minorHAnsi"/>
          <w:sz w:val="22"/>
          <w:szCs w:val="22"/>
        </w:rPr>
      </w:pPr>
    </w:p>
    <w:p w14:paraId="68533572" w14:textId="77777777" w:rsidR="00750047" w:rsidRPr="005571B2" w:rsidRDefault="00750047" w:rsidP="00405559">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5B3657D0" w14:textId="77777777" w:rsidR="00750047" w:rsidRPr="005571B2" w:rsidRDefault="00750047" w:rsidP="00750047">
      <w:pPr>
        <w:pStyle w:val="BodyText"/>
        <w:rPr>
          <w:rFonts w:asciiTheme="minorHAnsi" w:hAnsiTheme="minorHAnsi" w:cstheme="minorHAnsi"/>
          <w:sz w:val="22"/>
          <w:szCs w:val="22"/>
        </w:rPr>
      </w:pPr>
    </w:p>
    <w:p w14:paraId="4ED3BB00"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5"/>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2BB9D32E" w14:textId="77777777" w:rsidR="00750047" w:rsidRPr="005571B2" w:rsidRDefault="00750047" w:rsidP="00750047">
      <w:pPr>
        <w:pStyle w:val="BodyText"/>
        <w:rPr>
          <w:rFonts w:asciiTheme="minorHAnsi" w:hAnsiTheme="minorHAnsi" w:cstheme="minorHAnsi"/>
          <w:sz w:val="22"/>
          <w:szCs w:val="22"/>
        </w:rPr>
      </w:pPr>
    </w:p>
    <w:p w14:paraId="12E75FEF"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51580D98" w14:textId="77777777" w:rsidR="00750047" w:rsidRPr="005571B2" w:rsidRDefault="00750047" w:rsidP="00750047">
      <w:pPr>
        <w:pStyle w:val="BodyText"/>
        <w:rPr>
          <w:rFonts w:asciiTheme="minorHAnsi" w:hAnsiTheme="minorHAnsi" w:cstheme="minorHAnsi"/>
          <w:sz w:val="22"/>
          <w:szCs w:val="22"/>
        </w:rPr>
      </w:pPr>
    </w:p>
    <w:p w14:paraId="3A0E5BC8" w14:textId="77777777" w:rsidR="00750047" w:rsidRPr="005571B2" w:rsidRDefault="00750047" w:rsidP="00405559">
      <w:pPr>
        <w:pStyle w:val="ListParagraph"/>
        <w:widowControl w:val="0"/>
        <w:numPr>
          <w:ilvl w:val="2"/>
          <w:numId w:val="29"/>
        </w:numPr>
        <w:tabs>
          <w:tab w:val="left" w:pos="2532"/>
        </w:tabs>
        <w:autoSpaceDE w:val="0"/>
        <w:autoSpaceDN w:val="0"/>
        <w:spacing w:after="0" w:line="240" w:lineRule="auto"/>
        <w:ind w:hanging="489"/>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to date;</w:t>
      </w:r>
    </w:p>
    <w:p w14:paraId="53E3E025" w14:textId="77777777" w:rsidR="00750047" w:rsidRPr="005571B2" w:rsidRDefault="00750047" w:rsidP="00405559">
      <w:pPr>
        <w:pStyle w:val="ListParagraph"/>
        <w:widowControl w:val="0"/>
        <w:numPr>
          <w:ilvl w:val="2"/>
          <w:numId w:val="29"/>
        </w:numPr>
        <w:tabs>
          <w:tab w:val="left" w:pos="2532"/>
        </w:tabs>
        <w:autoSpaceDE w:val="0"/>
        <w:autoSpaceDN w:val="0"/>
        <w:spacing w:before="22" w:after="0"/>
        <w:ind w:right="464" w:hanging="555"/>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r w:rsidRPr="005571B2">
        <w:rPr>
          <w:rFonts w:cstheme="minorHAnsi"/>
        </w:rPr>
        <w:t>used;</w:t>
      </w:r>
    </w:p>
    <w:p w14:paraId="681AD922" w14:textId="77777777" w:rsidR="00750047" w:rsidRPr="005571B2" w:rsidRDefault="00750047" w:rsidP="00405559">
      <w:pPr>
        <w:pStyle w:val="ListParagraph"/>
        <w:widowControl w:val="0"/>
        <w:numPr>
          <w:ilvl w:val="2"/>
          <w:numId w:val="29"/>
        </w:numPr>
        <w:tabs>
          <w:tab w:val="left" w:pos="2532"/>
        </w:tabs>
        <w:autoSpaceDE w:val="0"/>
        <w:autoSpaceDN w:val="0"/>
        <w:spacing w:after="0"/>
        <w:ind w:right="464" w:hanging="620"/>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6908EA8E" w14:textId="77777777" w:rsidR="00750047" w:rsidRPr="005571B2" w:rsidRDefault="00750047" w:rsidP="00405559">
      <w:pPr>
        <w:pStyle w:val="ListParagraph"/>
        <w:widowControl w:val="0"/>
        <w:numPr>
          <w:ilvl w:val="2"/>
          <w:numId w:val="29"/>
        </w:numPr>
        <w:tabs>
          <w:tab w:val="left" w:pos="2532"/>
        </w:tabs>
        <w:autoSpaceDE w:val="0"/>
        <w:autoSpaceDN w:val="0"/>
        <w:spacing w:after="0"/>
        <w:ind w:right="466" w:hanging="608"/>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161B376F" w14:textId="77777777" w:rsidR="00750047" w:rsidRPr="005571B2" w:rsidRDefault="00750047" w:rsidP="00405559">
      <w:pPr>
        <w:pStyle w:val="ListParagraph"/>
        <w:widowControl w:val="0"/>
        <w:numPr>
          <w:ilvl w:val="2"/>
          <w:numId w:val="29"/>
        </w:numPr>
        <w:tabs>
          <w:tab w:val="left" w:pos="2532"/>
        </w:tabs>
        <w:autoSpaceDE w:val="0"/>
        <w:autoSpaceDN w:val="0"/>
        <w:spacing w:after="0"/>
        <w:ind w:right="467" w:hanging="540"/>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2D2A5BBE" w14:textId="77777777" w:rsidR="00750047" w:rsidRPr="005571B2" w:rsidRDefault="00750047" w:rsidP="00750047">
      <w:pPr>
        <w:pStyle w:val="BodyText"/>
        <w:spacing w:before="8"/>
        <w:rPr>
          <w:rFonts w:asciiTheme="minorHAnsi" w:hAnsiTheme="minorHAnsi" w:cstheme="minorHAnsi"/>
          <w:sz w:val="22"/>
          <w:szCs w:val="22"/>
        </w:rPr>
      </w:pPr>
    </w:p>
    <w:p w14:paraId="4D0E4743" w14:textId="77777777" w:rsidR="00750047" w:rsidRPr="005571B2" w:rsidRDefault="00750047" w:rsidP="00405559">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7D0BADE" w14:textId="77777777" w:rsidR="00750047" w:rsidRPr="005571B2" w:rsidRDefault="00750047" w:rsidP="00750047">
      <w:pPr>
        <w:pStyle w:val="BodyText"/>
        <w:rPr>
          <w:rFonts w:asciiTheme="minorHAnsi" w:hAnsiTheme="minorHAnsi" w:cstheme="minorHAnsi"/>
          <w:sz w:val="22"/>
          <w:szCs w:val="22"/>
        </w:rPr>
      </w:pPr>
    </w:p>
    <w:p w14:paraId="5D9DB535" w14:textId="77777777" w:rsidR="00750047" w:rsidRPr="005571B2" w:rsidRDefault="00750047" w:rsidP="00405559">
      <w:pPr>
        <w:pStyle w:val="ListParagraph"/>
        <w:widowControl w:val="0"/>
        <w:numPr>
          <w:ilvl w:val="1"/>
          <w:numId w:val="29"/>
        </w:numPr>
        <w:tabs>
          <w:tab w:val="left" w:pos="1992"/>
        </w:tabs>
        <w:autoSpaceDE w:val="0"/>
        <w:autoSpaceDN w:val="0"/>
        <w:spacing w:before="1" w:after="0" w:line="240" w:lineRule="auto"/>
        <w:ind w:right="46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063D94F0" w14:textId="77777777" w:rsidR="00750047" w:rsidRPr="005571B2" w:rsidRDefault="00750047" w:rsidP="00750047">
      <w:pPr>
        <w:pStyle w:val="BodyText"/>
        <w:spacing w:before="11"/>
        <w:rPr>
          <w:rFonts w:asciiTheme="minorHAnsi" w:hAnsiTheme="minorHAnsi" w:cstheme="minorHAnsi"/>
          <w:sz w:val="22"/>
          <w:szCs w:val="22"/>
        </w:rPr>
      </w:pPr>
    </w:p>
    <w:p w14:paraId="03877722" w14:textId="77777777" w:rsidR="00750047" w:rsidRPr="005571B2" w:rsidRDefault="00750047" w:rsidP="00750047">
      <w:pPr>
        <w:pStyle w:val="BodyText"/>
        <w:spacing w:line="480" w:lineRule="auto"/>
        <w:ind w:left="1991" w:right="6875"/>
        <w:rPr>
          <w:rFonts w:asciiTheme="minorHAnsi" w:hAnsiTheme="minorHAnsi" w:cstheme="minorHAnsi"/>
          <w:sz w:val="22"/>
          <w:szCs w:val="22"/>
        </w:rPr>
      </w:pPr>
      <w:r w:rsidRPr="005571B2">
        <w:rPr>
          <w:rFonts w:asciiTheme="minorHAnsi" w:hAnsiTheme="minorHAnsi" w:cstheme="minorHAnsi"/>
          <w:sz w:val="22"/>
          <w:szCs w:val="22"/>
        </w:rPr>
        <w:t>Bank name: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7EF212D0" w14:textId="77777777" w:rsidR="00750047" w:rsidRPr="005571B2" w:rsidRDefault="00750047" w:rsidP="00750047">
      <w:pPr>
        <w:spacing w:line="480" w:lineRule="auto"/>
        <w:rPr>
          <w:rFonts w:cstheme="minorHAnsi"/>
        </w:rPr>
        <w:sectPr w:rsidR="00750047" w:rsidRPr="005571B2">
          <w:pgSz w:w="12240" w:h="15840"/>
          <w:pgMar w:top="1380" w:right="1240" w:bottom="1120" w:left="440" w:header="813" w:footer="926" w:gutter="0"/>
          <w:cols w:space="720"/>
        </w:sectPr>
      </w:pPr>
    </w:p>
    <w:p w14:paraId="27C8AFFF" w14:textId="77777777" w:rsidR="00750047" w:rsidRPr="005571B2" w:rsidRDefault="00750047" w:rsidP="00750047">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person: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59149BFB" w14:textId="77777777" w:rsidR="00750047" w:rsidRPr="005571B2" w:rsidRDefault="00750047" w:rsidP="00750047">
      <w:pPr>
        <w:pStyle w:val="BodyText"/>
        <w:spacing w:before="11"/>
        <w:rPr>
          <w:rFonts w:asciiTheme="minorHAnsi" w:hAnsiTheme="minorHAnsi" w:cstheme="minorHAnsi"/>
          <w:sz w:val="22"/>
          <w:szCs w:val="22"/>
        </w:rPr>
      </w:pPr>
    </w:p>
    <w:p w14:paraId="06B0DDEE" w14:textId="77777777" w:rsidR="00750047" w:rsidRPr="005571B2" w:rsidRDefault="00750047" w:rsidP="004C7512">
      <w:pPr>
        <w:pStyle w:val="Heading1"/>
        <w:ind w:left="2891" w:right="2264" w:firstLine="1989"/>
        <w:rPr>
          <w:rFonts w:asciiTheme="minorHAnsi" w:hAnsiTheme="minorHAnsi" w:cstheme="minorHAnsi"/>
          <w:i w:val="0"/>
          <w:iCs/>
          <w:sz w:val="22"/>
        </w:rPr>
      </w:pP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4A3E9C99" w14:textId="77777777" w:rsidR="00750047" w:rsidRPr="005571B2" w:rsidRDefault="00750047" w:rsidP="00750047">
      <w:pPr>
        <w:pStyle w:val="BodyText"/>
        <w:rPr>
          <w:rFonts w:asciiTheme="minorHAnsi" w:hAnsiTheme="minorHAnsi" w:cstheme="minorHAnsi"/>
          <w:b/>
          <w:sz w:val="22"/>
          <w:szCs w:val="22"/>
        </w:rPr>
      </w:pPr>
    </w:p>
    <w:p w14:paraId="5F0A68B4" w14:textId="77777777" w:rsidR="00750047" w:rsidRPr="005571B2" w:rsidRDefault="00750047" w:rsidP="00750047">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2D5FBA67" w14:textId="77777777" w:rsidR="00750047" w:rsidRPr="005571B2" w:rsidRDefault="00750047" w:rsidP="00750047">
      <w:pPr>
        <w:pStyle w:val="BodyText"/>
        <w:spacing w:before="2"/>
        <w:rPr>
          <w:rFonts w:asciiTheme="minorHAnsi" w:hAnsiTheme="minorHAnsi" w:cstheme="minorHAnsi"/>
          <w:sz w:val="22"/>
          <w:szCs w:val="22"/>
        </w:rPr>
      </w:pPr>
    </w:p>
    <w:p w14:paraId="4C7EC24E" w14:textId="77777777" w:rsidR="00750047" w:rsidRPr="005571B2" w:rsidRDefault="00750047" w:rsidP="00405559">
      <w:pPr>
        <w:pStyle w:val="ListParagraph"/>
        <w:widowControl w:val="0"/>
        <w:numPr>
          <w:ilvl w:val="0"/>
          <w:numId w:val="35"/>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r w:rsidRPr="005571B2">
        <w:rPr>
          <w:rFonts w:cstheme="minorHAnsi"/>
        </w:rPr>
        <w:t>rules</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rules, policies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35F10FB7" w14:textId="77777777" w:rsidR="00750047" w:rsidRPr="005571B2" w:rsidRDefault="00750047" w:rsidP="00750047">
      <w:pPr>
        <w:pStyle w:val="BodyText"/>
        <w:spacing w:before="2"/>
        <w:rPr>
          <w:rFonts w:asciiTheme="minorHAnsi" w:hAnsiTheme="minorHAnsi" w:cstheme="minorHAnsi"/>
          <w:sz w:val="22"/>
          <w:szCs w:val="22"/>
        </w:rPr>
      </w:pPr>
    </w:p>
    <w:p w14:paraId="7BF4B01A" w14:textId="77777777" w:rsidR="00750047" w:rsidRPr="005571B2" w:rsidRDefault="00750047" w:rsidP="00405559">
      <w:pPr>
        <w:pStyle w:val="ListParagraph"/>
        <w:widowControl w:val="0"/>
        <w:numPr>
          <w:ilvl w:val="0"/>
          <w:numId w:val="35"/>
        </w:numPr>
        <w:tabs>
          <w:tab w:val="left" w:pos="1632"/>
        </w:tabs>
        <w:autoSpaceDE w:val="0"/>
        <w:autoSpaceDN w:val="0"/>
        <w:spacing w:before="1" w:after="0" w:line="237" w:lineRule="auto"/>
        <w:ind w:right="464"/>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7514C05D" w14:textId="77777777" w:rsidR="00750047" w:rsidRPr="005571B2" w:rsidRDefault="00750047" w:rsidP="00750047">
      <w:pPr>
        <w:pStyle w:val="BodyText"/>
        <w:rPr>
          <w:rFonts w:asciiTheme="minorHAnsi" w:hAnsiTheme="minorHAnsi" w:cstheme="minorHAnsi"/>
          <w:sz w:val="22"/>
          <w:szCs w:val="22"/>
        </w:rPr>
      </w:pPr>
    </w:p>
    <w:p w14:paraId="3824B7C8" w14:textId="77777777" w:rsidR="00750047" w:rsidRPr="005571B2" w:rsidRDefault="00750047" w:rsidP="00405559">
      <w:pPr>
        <w:pStyle w:val="ListParagraph"/>
        <w:widowControl w:val="0"/>
        <w:numPr>
          <w:ilvl w:val="1"/>
          <w:numId w:val="35"/>
        </w:numPr>
        <w:tabs>
          <w:tab w:val="left" w:pos="1992"/>
        </w:tabs>
        <w:autoSpaceDE w:val="0"/>
        <w:autoSpaceDN w:val="0"/>
        <w:spacing w:before="1" w:after="0" w:line="240" w:lineRule="auto"/>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money;</w:t>
      </w:r>
    </w:p>
    <w:p w14:paraId="73AB4134" w14:textId="77777777" w:rsidR="00750047" w:rsidRPr="005571B2" w:rsidRDefault="00750047" w:rsidP="00750047">
      <w:pPr>
        <w:pStyle w:val="BodyText"/>
        <w:spacing w:before="11"/>
        <w:rPr>
          <w:rFonts w:asciiTheme="minorHAnsi" w:hAnsiTheme="minorHAnsi" w:cstheme="minorHAnsi"/>
          <w:sz w:val="22"/>
          <w:szCs w:val="22"/>
        </w:rPr>
      </w:pPr>
    </w:p>
    <w:p w14:paraId="0BF16806" w14:textId="77777777" w:rsidR="00750047" w:rsidRPr="005571B2" w:rsidRDefault="00750047" w:rsidP="00405559">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Fairness,</w:t>
      </w:r>
      <w:r w:rsidRPr="005571B2">
        <w:rPr>
          <w:rFonts w:cstheme="minorHAnsi"/>
          <w:spacing w:val="-3"/>
        </w:rPr>
        <w:t xml:space="preserve"> </w:t>
      </w:r>
      <w:r w:rsidRPr="005571B2">
        <w:rPr>
          <w:rFonts w:cstheme="minorHAnsi"/>
        </w:rPr>
        <w:t>integrity</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473052AB" w14:textId="77777777" w:rsidR="00750047" w:rsidRPr="005571B2" w:rsidRDefault="00750047" w:rsidP="00750047">
      <w:pPr>
        <w:pStyle w:val="BodyText"/>
        <w:rPr>
          <w:rFonts w:asciiTheme="minorHAnsi" w:hAnsiTheme="minorHAnsi" w:cstheme="minorHAnsi"/>
          <w:sz w:val="22"/>
          <w:szCs w:val="22"/>
        </w:rPr>
      </w:pPr>
    </w:p>
    <w:p w14:paraId="23E05592" w14:textId="77777777" w:rsidR="00750047" w:rsidRPr="005571B2" w:rsidRDefault="00750047" w:rsidP="00405559">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Competition.</w:t>
      </w:r>
    </w:p>
    <w:p w14:paraId="703F87A5" w14:textId="77777777" w:rsidR="00750047" w:rsidRPr="005571B2" w:rsidRDefault="00750047" w:rsidP="00750047">
      <w:pPr>
        <w:pStyle w:val="BodyText"/>
        <w:rPr>
          <w:rFonts w:asciiTheme="minorHAnsi" w:hAnsiTheme="minorHAnsi" w:cstheme="minorHAnsi"/>
          <w:sz w:val="22"/>
          <w:szCs w:val="22"/>
        </w:rPr>
      </w:pPr>
    </w:p>
    <w:p w14:paraId="5043BB54" w14:textId="77777777" w:rsidR="00750047" w:rsidRPr="005571B2" w:rsidRDefault="00750047" w:rsidP="00405559">
      <w:pPr>
        <w:pStyle w:val="BodyText"/>
        <w:numPr>
          <w:ilvl w:val="2"/>
          <w:numId w:val="35"/>
        </w:numPr>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51765F0E" w14:textId="77777777" w:rsidR="00750047" w:rsidRPr="005571B2" w:rsidRDefault="00750047" w:rsidP="00750047">
      <w:pPr>
        <w:pStyle w:val="BodyText"/>
        <w:spacing w:before="2"/>
        <w:rPr>
          <w:rFonts w:asciiTheme="minorHAnsi" w:hAnsiTheme="minorHAnsi" w:cstheme="minorHAnsi"/>
          <w:sz w:val="22"/>
          <w:szCs w:val="22"/>
        </w:rPr>
      </w:pPr>
    </w:p>
    <w:p w14:paraId="4529783F" w14:textId="77777777" w:rsidR="00750047" w:rsidRPr="005571B2" w:rsidRDefault="00750047" w:rsidP="00405559">
      <w:pPr>
        <w:pStyle w:val="ListParagraph"/>
        <w:widowControl w:val="0"/>
        <w:numPr>
          <w:ilvl w:val="0"/>
          <w:numId w:val="35"/>
        </w:numPr>
        <w:tabs>
          <w:tab w:val="left" w:pos="1632"/>
        </w:tabs>
        <w:autoSpaceDE w:val="0"/>
        <w:autoSpaceDN w:val="0"/>
        <w:spacing w:before="90" w:after="0" w:line="240" w:lineRule="auto"/>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62F6F2C2" w14:textId="77777777" w:rsidR="00750047" w:rsidRPr="005571B2" w:rsidRDefault="00750047" w:rsidP="00750047">
      <w:pPr>
        <w:pStyle w:val="BodyText"/>
        <w:rPr>
          <w:rFonts w:asciiTheme="minorHAnsi" w:hAnsiTheme="minorHAnsi" w:cstheme="minorHAnsi"/>
          <w:sz w:val="22"/>
          <w:szCs w:val="22"/>
        </w:rPr>
      </w:pPr>
    </w:p>
    <w:p w14:paraId="36CBEF91" w14:textId="77777777" w:rsidR="00750047" w:rsidRPr="005571B2" w:rsidRDefault="00750047" w:rsidP="00405559">
      <w:pPr>
        <w:pStyle w:val="ListParagraph"/>
        <w:widowControl w:val="0"/>
        <w:numPr>
          <w:ilvl w:val="0"/>
          <w:numId w:val="35"/>
        </w:numPr>
        <w:tabs>
          <w:tab w:val="left" w:pos="1632"/>
        </w:tabs>
        <w:autoSpaceDE w:val="0"/>
        <w:autoSpaceDN w:val="0"/>
        <w:spacing w:after="0" w:line="240" w:lineRule="auto"/>
        <w:ind w:right="463"/>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reassigned towards the implementation of another UN Women programme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48B26784" w14:textId="77777777" w:rsidR="00750047" w:rsidRPr="005571B2" w:rsidRDefault="00750047" w:rsidP="00750047">
      <w:pPr>
        <w:pStyle w:val="BodyText"/>
        <w:rPr>
          <w:rFonts w:asciiTheme="minorHAnsi" w:hAnsiTheme="minorHAnsi" w:cstheme="minorHAnsi"/>
          <w:sz w:val="22"/>
          <w:szCs w:val="22"/>
        </w:rPr>
      </w:pPr>
    </w:p>
    <w:p w14:paraId="7F3A049F" w14:textId="77777777" w:rsidR="00750047" w:rsidRPr="005571B2" w:rsidRDefault="00750047" w:rsidP="00405559">
      <w:pPr>
        <w:pStyle w:val="ListParagraph"/>
        <w:widowControl w:val="0"/>
        <w:numPr>
          <w:ilvl w:val="0"/>
          <w:numId w:val="35"/>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r w:rsidRPr="005571B2">
        <w:rPr>
          <w:rFonts w:cstheme="minorHAnsi"/>
        </w:rPr>
        <w:t>maintenance</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6FD04783" w14:textId="77777777" w:rsidR="00750047" w:rsidRPr="005571B2" w:rsidRDefault="00750047" w:rsidP="00750047">
      <w:pPr>
        <w:pStyle w:val="BodyText"/>
        <w:rPr>
          <w:rFonts w:asciiTheme="minorHAnsi" w:hAnsiTheme="minorHAnsi" w:cstheme="minorHAnsi"/>
          <w:sz w:val="22"/>
          <w:szCs w:val="22"/>
        </w:rPr>
      </w:pPr>
    </w:p>
    <w:p w14:paraId="24546141" w14:textId="77777777" w:rsidR="00750047" w:rsidRPr="005571B2" w:rsidRDefault="00750047" w:rsidP="00405559">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5423CD68" w14:textId="77777777" w:rsidR="00750047" w:rsidRPr="005571B2" w:rsidRDefault="00750047" w:rsidP="00750047">
      <w:pPr>
        <w:pStyle w:val="BodyText"/>
        <w:rPr>
          <w:rFonts w:asciiTheme="minorHAnsi" w:hAnsiTheme="minorHAnsi" w:cstheme="minorHAnsi"/>
          <w:sz w:val="22"/>
          <w:szCs w:val="22"/>
        </w:rPr>
      </w:pPr>
    </w:p>
    <w:p w14:paraId="7C8C03F7" w14:textId="77777777" w:rsidR="00750047" w:rsidRPr="005571B2" w:rsidRDefault="00750047" w:rsidP="00405559">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22811E3B"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4E718EE1" w14:textId="77777777" w:rsidR="00750047" w:rsidRPr="005571B2" w:rsidRDefault="00750047" w:rsidP="00405559">
      <w:pPr>
        <w:pStyle w:val="ListParagraph"/>
        <w:widowControl w:val="0"/>
        <w:numPr>
          <w:ilvl w:val="0"/>
          <w:numId w:val="27"/>
        </w:numPr>
        <w:tabs>
          <w:tab w:val="left" w:pos="1632"/>
        </w:tabs>
        <w:autoSpaceDE w:val="0"/>
        <w:autoSpaceDN w:val="0"/>
        <w:spacing w:before="80" w:after="0" w:line="240" w:lineRule="auto"/>
        <w:ind w:right="466"/>
        <w:contextualSpacing w:val="0"/>
        <w:jc w:val="both"/>
        <w:rPr>
          <w:rFonts w:cstheme="minorHAnsi"/>
        </w:rPr>
      </w:pPr>
      <w:r w:rsidRPr="005571B2">
        <w:rPr>
          <w:rFonts w:cstheme="minorHAnsi"/>
        </w:rPr>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75833895" w14:textId="77777777" w:rsidR="00750047" w:rsidRPr="005571B2" w:rsidRDefault="00750047" w:rsidP="00750047">
      <w:pPr>
        <w:pStyle w:val="BodyText"/>
        <w:spacing w:before="11"/>
        <w:rPr>
          <w:rFonts w:asciiTheme="minorHAnsi" w:hAnsiTheme="minorHAnsi" w:cstheme="minorHAnsi"/>
          <w:sz w:val="22"/>
          <w:szCs w:val="22"/>
        </w:rPr>
      </w:pPr>
    </w:p>
    <w:p w14:paraId="461EAD15" w14:textId="77777777" w:rsidR="00750047" w:rsidRPr="005571B2" w:rsidRDefault="00750047" w:rsidP="00405559">
      <w:pPr>
        <w:pStyle w:val="ListParagraph"/>
        <w:widowControl w:val="0"/>
        <w:numPr>
          <w:ilvl w:val="0"/>
          <w:numId w:val="27"/>
        </w:numPr>
        <w:tabs>
          <w:tab w:val="left" w:pos="163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21E2C956" w14:textId="77777777" w:rsidR="00750047" w:rsidRPr="005571B2" w:rsidRDefault="00750047" w:rsidP="00750047">
      <w:pPr>
        <w:pStyle w:val="BodyText"/>
        <w:rPr>
          <w:rFonts w:asciiTheme="minorHAnsi" w:hAnsiTheme="minorHAnsi" w:cstheme="minorHAnsi"/>
          <w:sz w:val="22"/>
          <w:szCs w:val="22"/>
        </w:rPr>
      </w:pPr>
    </w:p>
    <w:p w14:paraId="14529F64" w14:textId="77777777" w:rsidR="00750047" w:rsidRPr="005571B2" w:rsidRDefault="00750047" w:rsidP="00405559">
      <w:pPr>
        <w:pStyle w:val="ListParagraph"/>
        <w:widowControl w:val="0"/>
        <w:numPr>
          <w:ilvl w:val="0"/>
          <w:numId w:val="27"/>
        </w:numPr>
        <w:tabs>
          <w:tab w:val="left" w:pos="1632"/>
        </w:tabs>
        <w:autoSpaceDE w:val="0"/>
        <w:autoSpaceDN w:val="0"/>
        <w:spacing w:after="0" w:line="240" w:lineRule="auto"/>
        <w:ind w:right="469"/>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40B98D2E" w14:textId="77777777" w:rsidR="00750047" w:rsidRPr="005571B2" w:rsidRDefault="00750047" w:rsidP="00750047">
      <w:pPr>
        <w:pStyle w:val="BodyText"/>
        <w:rPr>
          <w:rFonts w:asciiTheme="minorHAnsi" w:hAnsiTheme="minorHAnsi" w:cstheme="minorHAnsi"/>
          <w:sz w:val="22"/>
          <w:szCs w:val="22"/>
        </w:rPr>
      </w:pPr>
    </w:p>
    <w:p w14:paraId="2969ECFD" w14:textId="77777777" w:rsidR="00750047" w:rsidRPr="005571B2" w:rsidRDefault="00750047" w:rsidP="004C7512">
      <w:pPr>
        <w:pStyle w:val="Heading1"/>
        <w:ind w:left="988"/>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5FB56021" w14:textId="77777777" w:rsidR="00750047" w:rsidRPr="005571B2" w:rsidRDefault="00750047" w:rsidP="00750047">
      <w:pPr>
        <w:ind w:left="991" w:right="369"/>
        <w:jc w:val="center"/>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4C35B0FF" w14:textId="77777777" w:rsidR="00750047" w:rsidRPr="005571B2" w:rsidRDefault="00750047" w:rsidP="00750047">
      <w:pPr>
        <w:pStyle w:val="BodyText"/>
        <w:rPr>
          <w:rFonts w:asciiTheme="minorHAnsi" w:hAnsiTheme="minorHAnsi" w:cstheme="minorHAnsi"/>
          <w:b/>
          <w:sz w:val="22"/>
          <w:szCs w:val="22"/>
        </w:rPr>
      </w:pPr>
    </w:p>
    <w:p w14:paraId="42D40CC4" w14:textId="77777777" w:rsidR="00750047" w:rsidRPr="005571B2" w:rsidRDefault="00750047" w:rsidP="00405559">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5BFA84C8" w14:textId="77777777" w:rsidR="00750047" w:rsidRPr="005571B2" w:rsidRDefault="00750047" w:rsidP="00750047">
      <w:pPr>
        <w:pStyle w:val="BodyText"/>
        <w:spacing w:before="9"/>
        <w:rPr>
          <w:rFonts w:asciiTheme="minorHAnsi" w:hAnsiTheme="minorHAnsi" w:cstheme="minorHAnsi"/>
          <w:sz w:val="22"/>
          <w:szCs w:val="22"/>
        </w:rPr>
      </w:pPr>
    </w:p>
    <w:p w14:paraId="34C4D4BC" w14:textId="77777777" w:rsidR="00750047" w:rsidRPr="005571B2" w:rsidRDefault="00750047" w:rsidP="00405559">
      <w:pPr>
        <w:pStyle w:val="ListParagraph"/>
        <w:widowControl w:val="0"/>
        <w:numPr>
          <w:ilvl w:val="0"/>
          <w:numId w:val="36"/>
        </w:numPr>
        <w:tabs>
          <w:tab w:val="left" w:pos="1632"/>
        </w:tabs>
        <w:autoSpaceDE w:val="0"/>
        <w:autoSpaceDN w:val="0"/>
        <w:spacing w:before="1" w:after="0" w:line="240" w:lineRule="auto"/>
        <w:ind w:right="468"/>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7E21EF3C" w14:textId="77777777" w:rsidR="00750047" w:rsidRPr="005571B2" w:rsidRDefault="00750047" w:rsidP="00750047">
      <w:pPr>
        <w:pStyle w:val="BodyText"/>
        <w:spacing w:before="11"/>
        <w:rPr>
          <w:rFonts w:asciiTheme="minorHAnsi" w:hAnsiTheme="minorHAnsi" w:cstheme="minorHAnsi"/>
          <w:sz w:val="22"/>
          <w:szCs w:val="22"/>
        </w:rPr>
      </w:pPr>
    </w:p>
    <w:p w14:paraId="76E3C0D0" w14:textId="77777777" w:rsidR="00750047" w:rsidRPr="005571B2" w:rsidRDefault="00750047" w:rsidP="00405559">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r w:rsidRPr="005571B2">
        <w:rPr>
          <w:rFonts w:cstheme="minorHAnsi"/>
        </w:rPr>
        <w:t>backcharge</w:t>
      </w:r>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1A68DAAF" w14:textId="77777777" w:rsidR="00750047" w:rsidRPr="005571B2" w:rsidRDefault="00750047" w:rsidP="00750047">
      <w:pPr>
        <w:pStyle w:val="BodyText"/>
        <w:rPr>
          <w:rFonts w:asciiTheme="minorHAnsi" w:hAnsiTheme="minorHAnsi" w:cstheme="minorHAnsi"/>
          <w:sz w:val="22"/>
          <w:szCs w:val="22"/>
        </w:rPr>
      </w:pPr>
    </w:p>
    <w:p w14:paraId="439A2D70" w14:textId="77777777" w:rsidR="00750047" w:rsidRPr="005571B2" w:rsidRDefault="00750047" w:rsidP="00405559">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0CCDEE91" w14:textId="77777777" w:rsidR="00750047" w:rsidRPr="005571B2" w:rsidRDefault="00750047" w:rsidP="00750047">
      <w:pPr>
        <w:pStyle w:val="BodyText"/>
        <w:rPr>
          <w:rFonts w:asciiTheme="minorHAnsi" w:hAnsiTheme="minorHAnsi" w:cstheme="minorHAnsi"/>
          <w:sz w:val="22"/>
          <w:szCs w:val="22"/>
        </w:rPr>
      </w:pPr>
    </w:p>
    <w:p w14:paraId="5345F216" w14:textId="77777777" w:rsidR="00750047" w:rsidRPr="005571B2" w:rsidRDefault="00750047" w:rsidP="00405559">
      <w:pPr>
        <w:pStyle w:val="ListParagraph"/>
        <w:widowControl w:val="0"/>
        <w:numPr>
          <w:ilvl w:val="0"/>
          <w:numId w:val="36"/>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3D6525C9" w14:textId="77777777" w:rsidR="00750047" w:rsidRPr="005571B2" w:rsidRDefault="00750047" w:rsidP="00750047">
      <w:pPr>
        <w:jc w:val="both"/>
        <w:rPr>
          <w:rFonts w:cstheme="minorHAnsi"/>
        </w:rPr>
        <w:sectPr w:rsidR="00750047" w:rsidRPr="005571B2">
          <w:pgSz w:w="12240" w:h="15840"/>
          <w:pgMar w:top="1380" w:right="1240" w:bottom="1120" w:left="440" w:header="813" w:footer="926" w:gutter="0"/>
          <w:cols w:space="720"/>
        </w:sectPr>
      </w:pPr>
    </w:p>
    <w:p w14:paraId="6C676A28" w14:textId="77777777" w:rsidR="00750047" w:rsidRPr="005571B2" w:rsidRDefault="00750047" w:rsidP="00405559">
      <w:pPr>
        <w:pStyle w:val="ListParagraph"/>
        <w:widowControl w:val="0"/>
        <w:numPr>
          <w:ilvl w:val="0"/>
          <w:numId w:val="36"/>
        </w:numPr>
        <w:tabs>
          <w:tab w:val="left" w:pos="1632"/>
        </w:tabs>
        <w:autoSpaceDE w:val="0"/>
        <w:autoSpaceDN w:val="0"/>
        <w:spacing w:before="80" w:after="0" w:line="240" w:lineRule="auto"/>
        <w:ind w:right="463"/>
        <w:contextualSpacing w:val="0"/>
        <w:jc w:val="both"/>
        <w:rPr>
          <w:rFonts w:cstheme="minorHAnsi"/>
        </w:rPr>
      </w:pPr>
      <w:r w:rsidRPr="005571B2">
        <w:rPr>
          <w:rFonts w:cstheme="minorHAnsi"/>
        </w:rPr>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56606E13" w14:textId="77777777" w:rsidR="00750047" w:rsidRPr="005571B2" w:rsidRDefault="00750047" w:rsidP="00750047">
      <w:pPr>
        <w:pStyle w:val="BodyText"/>
        <w:spacing w:before="11"/>
        <w:rPr>
          <w:rFonts w:asciiTheme="minorHAnsi" w:hAnsiTheme="minorHAnsi" w:cstheme="minorHAnsi"/>
          <w:sz w:val="22"/>
          <w:szCs w:val="22"/>
        </w:rPr>
      </w:pPr>
    </w:p>
    <w:p w14:paraId="4C6BBE52" w14:textId="77777777" w:rsidR="00750047" w:rsidRPr="005571B2" w:rsidRDefault="00750047" w:rsidP="00750047">
      <w:pPr>
        <w:pStyle w:val="Heading1"/>
        <w:ind w:left="3846" w:right="3214" w:firstLine="940"/>
        <w:rPr>
          <w:rFonts w:asciiTheme="minorHAnsi" w:hAnsiTheme="minorHAnsi" w:cstheme="minorHAnsi"/>
          <w:i w:val="0"/>
          <w:iCs/>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5C712D73" w14:textId="77777777" w:rsidR="00750047" w:rsidRPr="005571B2" w:rsidRDefault="00750047" w:rsidP="00750047">
      <w:pPr>
        <w:pStyle w:val="BodyText"/>
        <w:rPr>
          <w:rFonts w:asciiTheme="minorHAnsi" w:hAnsiTheme="minorHAnsi" w:cstheme="minorHAnsi"/>
          <w:b/>
          <w:sz w:val="22"/>
          <w:szCs w:val="22"/>
        </w:rPr>
      </w:pPr>
    </w:p>
    <w:p w14:paraId="7CE97090" w14:textId="77777777" w:rsidR="00750047" w:rsidRPr="005571B2" w:rsidRDefault="00750047" w:rsidP="00750047">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229031B6" w14:textId="77777777" w:rsidR="00750047" w:rsidRPr="005571B2" w:rsidRDefault="00750047" w:rsidP="00750047">
      <w:pPr>
        <w:pStyle w:val="BodyText"/>
        <w:spacing w:before="2"/>
        <w:rPr>
          <w:rFonts w:asciiTheme="minorHAnsi" w:hAnsiTheme="minorHAnsi" w:cstheme="minorHAnsi"/>
          <w:sz w:val="22"/>
          <w:szCs w:val="22"/>
        </w:rPr>
      </w:pPr>
    </w:p>
    <w:p w14:paraId="10CFCE17" w14:textId="77777777" w:rsidR="00750047" w:rsidRPr="005571B2" w:rsidRDefault="00750047" w:rsidP="00405559">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F21F9F6" w14:textId="77777777" w:rsidR="00750047" w:rsidRPr="005571B2" w:rsidRDefault="00750047" w:rsidP="00750047">
      <w:pPr>
        <w:pStyle w:val="BodyText"/>
        <w:spacing w:before="9"/>
        <w:rPr>
          <w:rFonts w:asciiTheme="minorHAnsi" w:hAnsiTheme="minorHAnsi" w:cstheme="minorHAnsi"/>
          <w:sz w:val="22"/>
          <w:szCs w:val="22"/>
        </w:rPr>
      </w:pPr>
    </w:p>
    <w:p w14:paraId="257F0F49" w14:textId="77777777" w:rsidR="00750047" w:rsidRPr="005571B2" w:rsidRDefault="00750047" w:rsidP="00405559">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167A30D9" w14:textId="77777777" w:rsidR="00750047" w:rsidRPr="005571B2" w:rsidRDefault="00750047" w:rsidP="00750047">
      <w:pPr>
        <w:pStyle w:val="BodyText"/>
        <w:spacing w:before="11"/>
        <w:rPr>
          <w:rFonts w:asciiTheme="minorHAnsi" w:hAnsiTheme="minorHAnsi" w:cstheme="minorHAnsi"/>
          <w:sz w:val="22"/>
          <w:szCs w:val="22"/>
        </w:rPr>
      </w:pPr>
    </w:p>
    <w:p w14:paraId="68B0B9B0" w14:textId="77777777" w:rsidR="00750047" w:rsidRPr="005571B2" w:rsidRDefault="00750047" w:rsidP="00405559">
      <w:pPr>
        <w:pStyle w:val="ListParagraph"/>
        <w:widowControl w:val="0"/>
        <w:numPr>
          <w:ilvl w:val="0"/>
          <w:numId w:val="37"/>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5ED0925E" w14:textId="77777777" w:rsidR="00750047" w:rsidRPr="005571B2" w:rsidRDefault="00750047" w:rsidP="00750047">
      <w:pPr>
        <w:pStyle w:val="BodyText"/>
        <w:rPr>
          <w:rFonts w:asciiTheme="minorHAnsi" w:hAnsiTheme="minorHAnsi" w:cstheme="minorHAnsi"/>
          <w:sz w:val="22"/>
          <w:szCs w:val="22"/>
        </w:rPr>
      </w:pPr>
    </w:p>
    <w:p w14:paraId="028BFC8A" w14:textId="77777777" w:rsidR="00750047" w:rsidRPr="005571B2" w:rsidRDefault="00750047" w:rsidP="00750047">
      <w:pPr>
        <w:pStyle w:val="BodyText"/>
        <w:ind w:left="163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4F63EC2F" w14:textId="77777777" w:rsidR="00750047" w:rsidRPr="005571B2" w:rsidRDefault="00750047" w:rsidP="00750047">
      <w:pPr>
        <w:pStyle w:val="BodyText"/>
        <w:rPr>
          <w:rFonts w:asciiTheme="minorHAnsi" w:hAnsiTheme="minorHAnsi" w:cstheme="minorHAnsi"/>
          <w:sz w:val="22"/>
          <w:szCs w:val="22"/>
        </w:rPr>
      </w:pPr>
    </w:p>
    <w:p w14:paraId="4768ADCE" w14:textId="77777777" w:rsidR="00750047" w:rsidRPr="005571B2" w:rsidRDefault="00750047" w:rsidP="00405559">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r w:rsidRPr="005571B2">
        <w:rPr>
          <w:rFonts w:cstheme="minorHAnsi"/>
        </w:rPr>
        <w:t>VII;</w:t>
      </w:r>
    </w:p>
    <w:p w14:paraId="15E08371" w14:textId="77777777" w:rsidR="00750047" w:rsidRPr="005571B2" w:rsidRDefault="00750047" w:rsidP="00750047">
      <w:pPr>
        <w:pStyle w:val="BodyText"/>
        <w:rPr>
          <w:rFonts w:asciiTheme="minorHAnsi" w:hAnsiTheme="minorHAnsi" w:cstheme="minorHAnsi"/>
          <w:sz w:val="22"/>
          <w:szCs w:val="22"/>
        </w:rPr>
      </w:pPr>
    </w:p>
    <w:p w14:paraId="611F4417" w14:textId="77777777" w:rsidR="00750047" w:rsidRPr="005571B2" w:rsidRDefault="00750047" w:rsidP="00405559">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funds have been transferred;</w:t>
      </w:r>
    </w:p>
    <w:p w14:paraId="07840F7C" w14:textId="77777777" w:rsidR="00750047" w:rsidRPr="005571B2" w:rsidRDefault="00750047" w:rsidP="00750047">
      <w:pPr>
        <w:pStyle w:val="BodyText"/>
        <w:rPr>
          <w:rFonts w:asciiTheme="minorHAnsi" w:hAnsiTheme="minorHAnsi" w:cstheme="minorHAnsi"/>
          <w:sz w:val="22"/>
          <w:szCs w:val="22"/>
        </w:rPr>
      </w:pPr>
    </w:p>
    <w:p w14:paraId="38DDD469" w14:textId="23405E98" w:rsidR="00905FE5" w:rsidRPr="005571B2" w:rsidRDefault="00750047" w:rsidP="00405559">
      <w:pPr>
        <w:pStyle w:val="ListParagraph"/>
        <w:widowControl w:val="0"/>
        <w:numPr>
          <w:ilvl w:val="1"/>
          <w:numId w:val="25"/>
        </w:numPr>
        <w:tabs>
          <w:tab w:val="left" w:pos="2083"/>
        </w:tabs>
        <w:autoSpaceDE w:val="0"/>
        <w:autoSpaceDN w:val="0"/>
        <w:spacing w:before="90" w:after="0" w:line="240" w:lineRule="auto"/>
        <w:ind w:right="46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w:t>
      </w:r>
      <w:r w:rsidR="00905FE5" w:rsidRPr="005571B2">
        <w:rPr>
          <w:rFonts w:cstheme="minorHAnsi"/>
        </w:rPr>
        <w:t xml:space="preserve"> Shall include the balance of any unspent funds remaining from any previous fund</w:t>
      </w:r>
      <w:r w:rsidR="00905FE5" w:rsidRPr="005571B2">
        <w:rPr>
          <w:rFonts w:cstheme="minorHAnsi"/>
          <w:spacing w:val="1"/>
        </w:rPr>
        <w:t xml:space="preserve"> </w:t>
      </w:r>
      <w:r w:rsidR="00905FE5" w:rsidRPr="005571B2">
        <w:rPr>
          <w:rFonts w:cstheme="minorHAnsi"/>
        </w:rPr>
        <w:t>transfers;</w:t>
      </w:r>
    </w:p>
    <w:p w14:paraId="312A7F9C" w14:textId="77777777" w:rsidR="00905FE5" w:rsidRPr="005571B2" w:rsidRDefault="00905FE5" w:rsidP="00905FE5">
      <w:pPr>
        <w:pStyle w:val="BodyText"/>
        <w:rPr>
          <w:rFonts w:asciiTheme="minorHAnsi" w:hAnsiTheme="minorHAnsi" w:cstheme="minorHAnsi"/>
          <w:sz w:val="22"/>
          <w:szCs w:val="22"/>
        </w:rPr>
      </w:pPr>
    </w:p>
    <w:p w14:paraId="466E57BE" w14:textId="77777777" w:rsidR="00905FE5" w:rsidRPr="005571B2" w:rsidRDefault="00905FE5" w:rsidP="00405559">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fund transfers;</w:t>
      </w:r>
    </w:p>
    <w:p w14:paraId="1228E639" w14:textId="77777777" w:rsidR="00905FE5" w:rsidRPr="005571B2" w:rsidRDefault="00905FE5" w:rsidP="00905FE5">
      <w:pPr>
        <w:pStyle w:val="BodyText"/>
        <w:rPr>
          <w:rFonts w:asciiTheme="minorHAnsi" w:hAnsiTheme="minorHAnsi" w:cstheme="minorHAnsi"/>
          <w:sz w:val="22"/>
          <w:szCs w:val="22"/>
        </w:rPr>
      </w:pPr>
    </w:p>
    <w:p w14:paraId="4614D626" w14:textId="77777777" w:rsidR="00905FE5" w:rsidRPr="005571B2" w:rsidRDefault="00905FE5" w:rsidP="00405559">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r w:rsidRPr="005571B2">
        <w:rPr>
          <w:rFonts w:cstheme="minorHAnsi"/>
        </w:rPr>
        <w:t>transfers;</w:t>
      </w:r>
    </w:p>
    <w:p w14:paraId="2868478C" w14:textId="77777777" w:rsidR="00905FE5" w:rsidRPr="005571B2" w:rsidRDefault="00905FE5" w:rsidP="00905FE5">
      <w:pPr>
        <w:pStyle w:val="BodyText"/>
        <w:rPr>
          <w:rFonts w:asciiTheme="minorHAnsi" w:hAnsiTheme="minorHAnsi" w:cstheme="minorHAnsi"/>
          <w:sz w:val="22"/>
          <w:szCs w:val="22"/>
        </w:rPr>
      </w:pPr>
    </w:p>
    <w:p w14:paraId="438D943C" w14:textId="77777777" w:rsidR="00905FE5" w:rsidRPr="005571B2" w:rsidRDefault="00905FE5" w:rsidP="00405559">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297C9B7D" w14:textId="77777777" w:rsidR="00905FE5" w:rsidRPr="005571B2" w:rsidRDefault="00905FE5" w:rsidP="00905FE5">
      <w:pPr>
        <w:pStyle w:val="BodyText"/>
        <w:rPr>
          <w:rFonts w:asciiTheme="minorHAnsi" w:hAnsiTheme="minorHAnsi" w:cstheme="minorHAnsi"/>
          <w:sz w:val="22"/>
          <w:szCs w:val="22"/>
        </w:rPr>
      </w:pPr>
    </w:p>
    <w:p w14:paraId="2C65CE26" w14:textId="77777777" w:rsidR="00905FE5" w:rsidRPr="005571B2" w:rsidRDefault="00905FE5" w:rsidP="00405559">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58A24312" w14:textId="77777777" w:rsidR="00905FE5" w:rsidRPr="005571B2" w:rsidRDefault="00905FE5" w:rsidP="00905FE5">
      <w:pPr>
        <w:pStyle w:val="BodyText"/>
        <w:rPr>
          <w:rFonts w:asciiTheme="minorHAnsi" w:hAnsiTheme="minorHAnsi" w:cstheme="minorHAnsi"/>
          <w:sz w:val="22"/>
          <w:szCs w:val="22"/>
        </w:rPr>
      </w:pPr>
    </w:p>
    <w:p w14:paraId="63F3FD60" w14:textId="04375D1C" w:rsidR="00905FE5" w:rsidRPr="005571B2" w:rsidRDefault="00905FE5" w:rsidP="00405559">
      <w:pPr>
        <w:pStyle w:val="ListParagraph"/>
        <w:widowControl w:val="0"/>
        <w:numPr>
          <w:ilvl w:val="0"/>
          <w:numId w:val="37"/>
        </w:numPr>
        <w:tabs>
          <w:tab w:val="left" w:pos="1632"/>
        </w:tabs>
        <w:autoSpaceDE w:val="0"/>
        <w:autoSpaceDN w:val="0"/>
        <w:spacing w:after="0" w:line="240" w:lineRule="auto"/>
        <w:ind w:right="46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224C4509" w14:textId="77777777" w:rsidR="00905FE5" w:rsidRPr="005571B2" w:rsidRDefault="00905FE5" w:rsidP="00905FE5">
      <w:pPr>
        <w:pStyle w:val="BodyText"/>
        <w:spacing w:before="9"/>
        <w:rPr>
          <w:rFonts w:asciiTheme="minorHAnsi" w:hAnsiTheme="minorHAnsi" w:cstheme="minorHAnsi"/>
          <w:sz w:val="22"/>
          <w:szCs w:val="22"/>
        </w:rPr>
      </w:pPr>
    </w:p>
    <w:p w14:paraId="63013918" w14:textId="77777777" w:rsidR="00905FE5" w:rsidRPr="005571B2" w:rsidRDefault="00905FE5" w:rsidP="00405559">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40F82ADB" w14:textId="77777777" w:rsidR="00905FE5" w:rsidRPr="005571B2" w:rsidRDefault="00905FE5" w:rsidP="00905FE5">
      <w:pPr>
        <w:pStyle w:val="BodyText"/>
        <w:spacing w:before="11"/>
        <w:rPr>
          <w:rFonts w:asciiTheme="minorHAnsi" w:hAnsiTheme="minorHAnsi" w:cstheme="minorHAnsi"/>
          <w:sz w:val="22"/>
          <w:szCs w:val="22"/>
        </w:rPr>
      </w:pPr>
    </w:p>
    <w:p w14:paraId="0B90E4EF" w14:textId="77777777" w:rsidR="00905FE5" w:rsidRPr="005571B2" w:rsidRDefault="00905FE5" w:rsidP="00405559">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as set forth in this Agreement;</w:t>
      </w:r>
    </w:p>
    <w:p w14:paraId="50AB6257" w14:textId="77777777" w:rsidR="00905FE5" w:rsidRPr="005571B2" w:rsidRDefault="00905FE5" w:rsidP="00905FE5">
      <w:pPr>
        <w:pStyle w:val="BodyText"/>
        <w:rPr>
          <w:rFonts w:asciiTheme="minorHAnsi" w:hAnsiTheme="minorHAnsi" w:cstheme="minorHAnsi"/>
          <w:sz w:val="22"/>
          <w:szCs w:val="22"/>
        </w:rPr>
      </w:pPr>
    </w:p>
    <w:p w14:paraId="59E88250" w14:textId="77777777" w:rsidR="00905FE5" w:rsidRPr="005571B2" w:rsidRDefault="00905FE5" w:rsidP="00405559">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r w:rsidRPr="005571B2">
        <w:rPr>
          <w:rFonts w:cstheme="minorHAnsi"/>
        </w:rPr>
        <w:t>tax;</w:t>
      </w:r>
    </w:p>
    <w:p w14:paraId="47DC27AE" w14:textId="77777777" w:rsidR="00905FE5" w:rsidRPr="005571B2" w:rsidRDefault="00905FE5" w:rsidP="00905FE5">
      <w:pPr>
        <w:pStyle w:val="BodyText"/>
        <w:rPr>
          <w:rFonts w:asciiTheme="minorHAnsi" w:hAnsiTheme="minorHAnsi" w:cstheme="minorHAnsi"/>
          <w:sz w:val="22"/>
          <w:szCs w:val="22"/>
        </w:rPr>
      </w:pPr>
    </w:p>
    <w:p w14:paraId="63EB1846" w14:textId="77777777" w:rsidR="00905FE5" w:rsidRPr="005571B2" w:rsidRDefault="00905FE5" w:rsidP="00405559">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entity;</w:t>
      </w:r>
    </w:p>
    <w:p w14:paraId="4D0F1C02" w14:textId="77777777" w:rsidR="00905FE5" w:rsidRPr="005571B2" w:rsidRDefault="00905FE5" w:rsidP="00905FE5">
      <w:pPr>
        <w:pStyle w:val="BodyText"/>
        <w:rPr>
          <w:rFonts w:asciiTheme="minorHAnsi" w:hAnsiTheme="minorHAnsi" w:cstheme="minorHAnsi"/>
          <w:sz w:val="22"/>
          <w:szCs w:val="22"/>
        </w:rPr>
      </w:pPr>
    </w:p>
    <w:p w14:paraId="57B245C0" w14:textId="77777777" w:rsidR="00905FE5" w:rsidRPr="005571B2" w:rsidRDefault="00905FE5" w:rsidP="00405559">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entity;</w:t>
      </w:r>
    </w:p>
    <w:p w14:paraId="6D2ACC76" w14:textId="77777777" w:rsidR="00905FE5" w:rsidRPr="005571B2" w:rsidRDefault="00905FE5" w:rsidP="00905FE5">
      <w:pPr>
        <w:pStyle w:val="BodyText"/>
        <w:rPr>
          <w:rFonts w:asciiTheme="minorHAnsi" w:hAnsiTheme="minorHAnsi" w:cstheme="minorHAnsi"/>
          <w:sz w:val="22"/>
          <w:szCs w:val="22"/>
        </w:rPr>
      </w:pPr>
    </w:p>
    <w:p w14:paraId="1DF2B26C" w14:textId="77777777" w:rsidR="00905FE5" w:rsidRPr="005571B2" w:rsidRDefault="00905FE5" w:rsidP="00405559">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r w:rsidRPr="005571B2">
        <w:rPr>
          <w:rFonts w:cstheme="minorHAnsi"/>
        </w:rPr>
        <w:t>Rate;</w:t>
      </w:r>
    </w:p>
    <w:p w14:paraId="02B38DEA" w14:textId="77777777" w:rsidR="00905FE5" w:rsidRPr="005571B2" w:rsidRDefault="00905FE5" w:rsidP="00905FE5">
      <w:pPr>
        <w:pStyle w:val="BodyText"/>
        <w:rPr>
          <w:rFonts w:asciiTheme="minorHAnsi" w:hAnsiTheme="minorHAnsi" w:cstheme="minorHAnsi"/>
          <w:sz w:val="22"/>
          <w:szCs w:val="22"/>
        </w:rPr>
      </w:pPr>
    </w:p>
    <w:p w14:paraId="3D57F1B8" w14:textId="77777777" w:rsidR="00905FE5" w:rsidRPr="005571B2" w:rsidRDefault="00905FE5" w:rsidP="00405559">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this Agreement;</w:t>
      </w:r>
    </w:p>
    <w:p w14:paraId="71E10406" w14:textId="77777777" w:rsidR="00905FE5" w:rsidRPr="005571B2" w:rsidRDefault="00905FE5" w:rsidP="00905FE5">
      <w:pPr>
        <w:pStyle w:val="BodyText"/>
        <w:rPr>
          <w:rFonts w:asciiTheme="minorHAnsi" w:hAnsiTheme="minorHAnsi" w:cstheme="minorHAnsi"/>
          <w:sz w:val="22"/>
          <w:szCs w:val="22"/>
        </w:rPr>
      </w:pPr>
    </w:p>
    <w:p w14:paraId="60644567" w14:textId="77777777" w:rsidR="00905FE5" w:rsidRPr="005571B2" w:rsidRDefault="00905FE5" w:rsidP="00405559">
      <w:pPr>
        <w:pStyle w:val="ListParagraph"/>
        <w:widowControl w:val="0"/>
        <w:numPr>
          <w:ilvl w:val="1"/>
          <w:numId w:val="37"/>
        </w:numPr>
        <w:tabs>
          <w:tab w:val="left" w:pos="2083"/>
        </w:tabs>
        <w:autoSpaceDE w:val="0"/>
        <w:autoSpaceDN w:val="0"/>
        <w:spacing w:before="1" w:after="0" w:line="240" w:lineRule="auto"/>
        <w:ind w:right="463"/>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duty station;</w:t>
      </w:r>
    </w:p>
    <w:p w14:paraId="01C75790" w14:textId="77777777" w:rsidR="00905FE5" w:rsidRPr="005571B2" w:rsidRDefault="00905FE5" w:rsidP="00905FE5">
      <w:pPr>
        <w:pStyle w:val="BodyText"/>
        <w:spacing w:before="11"/>
        <w:rPr>
          <w:rFonts w:asciiTheme="minorHAnsi" w:hAnsiTheme="minorHAnsi" w:cstheme="minorHAnsi"/>
          <w:sz w:val="22"/>
          <w:szCs w:val="22"/>
        </w:rPr>
      </w:pPr>
    </w:p>
    <w:p w14:paraId="5776EC4E" w14:textId="77777777" w:rsidR="00905FE5" w:rsidRPr="005571B2" w:rsidRDefault="00905FE5" w:rsidP="00405559">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37BE19E0" w14:textId="77777777" w:rsidR="003C6A09" w:rsidRPr="005571B2" w:rsidRDefault="003C6A09" w:rsidP="003C6A09">
      <w:pPr>
        <w:pStyle w:val="BodyText"/>
        <w:spacing w:before="80"/>
        <w:ind w:left="2082" w:right="463"/>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duty station;</w:t>
      </w:r>
    </w:p>
    <w:p w14:paraId="12F37FEB" w14:textId="77777777" w:rsidR="003C6A09" w:rsidRPr="005571B2" w:rsidRDefault="003C6A09" w:rsidP="003C6A09">
      <w:pPr>
        <w:pStyle w:val="BodyText"/>
        <w:spacing w:before="11"/>
        <w:rPr>
          <w:rFonts w:asciiTheme="minorHAnsi" w:hAnsiTheme="minorHAnsi" w:cstheme="minorHAnsi"/>
          <w:sz w:val="22"/>
          <w:szCs w:val="22"/>
        </w:rPr>
      </w:pPr>
    </w:p>
    <w:p w14:paraId="227F102C" w14:textId="77777777" w:rsidR="003C6A09" w:rsidRPr="005571B2" w:rsidRDefault="003C6A09" w:rsidP="00405559">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r w:rsidRPr="005571B2">
        <w:rPr>
          <w:rFonts w:cstheme="minorHAnsi"/>
        </w:rPr>
        <w:t>consultants;</w:t>
      </w:r>
    </w:p>
    <w:p w14:paraId="7F9C2B7E" w14:textId="77777777" w:rsidR="003C6A09" w:rsidRPr="005571B2" w:rsidRDefault="003C6A09" w:rsidP="003C6A09">
      <w:pPr>
        <w:pStyle w:val="BodyText"/>
        <w:rPr>
          <w:rFonts w:asciiTheme="minorHAnsi" w:hAnsiTheme="minorHAnsi" w:cstheme="minorHAnsi"/>
          <w:sz w:val="22"/>
          <w:szCs w:val="22"/>
        </w:rPr>
      </w:pPr>
    </w:p>
    <w:p w14:paraId="253D73DE" w14:textId="77777777" w:rsidR="003C6A09" w:rsidRPr="005571B2" w:rsidRDefault="003C6A09" w:rsidP="00405559">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as applicable;</w:t>
      </w:r>
    </w:p>
    <w:p w14:paraId="4192BF20" w14:textId="77777777" w:rsidR="003C6A09" w:rsidRPr="005571B2" w:rsidRDefault="003C6A09" w:rsidP="003C6A09">
      <w:pPr>
        <w:pStyle w:val="BodyText"/>
        <w:rPr>
          <w:rFonts w:asciiTheme="minorHAnsi" w:hAnsiTheme="minorHAnsi" w:cstheme="minorHAnsi"/>
          <w:sz w:val="22"/>
          <w:szCs w:val="22"/>
        </w:rPr>
      </w:pPr>
    </w:p>
    <w:p w14:paraId="35BB004C" w14:textId="77777777" w:rsidR="003C6A09" w:rsidRPr="005571B2" w:rsidRDefault="003C6A09" w:rsidP="00405559">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62073CFF" w14:textId="77777777" w:rsidR="003C6A09" w:rsidRPr="005571B2" w:rsidRDefault="003C6A09" w:rsidP="003C6A09">
      <w:pPr>
        <w:pStyle w:val="BodyText"/>
        <w:ind w:left="2082"/>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
    <w:p w14:paraId="4ABBF73A" w14:textId="77777777" w:rsidR="003C6A09" w:rsidRPr="005571B2" w:rsidRDefault="003C6A09" w:rsidP="003C6A09">
      <w:pPr>
        <w:pStyle w:val="BodyText"/>
        <w:rPr>
          <w:rFonts w:asciiTheme="minorHAnsi" w:hAnsiTheme="minorHAnsi" w:cstheme="minorHAnsi"/>
          <w:sz w:val="22"/>
          <w:szCs w:val="22"/>
        </w:rPr>
      </w:pPr>
    </w:p>
    <w:p w14:paraId="280837D3" w14:textId="77777777" w:rsidR="003C6A09" w:rsidRPr="005571B2" w:rsidRDefault="003C6A09" w:rsidP="00405559">
      <w:pPr>
        <w:pStyle w:val="ListParagraph"/>
        <w:widowControl w:val="0"/>
        <w:numPr>
          <w:ilvl w:val="1"/>
          <w:numId w:val="37"/>
        </w:numPr>
        <w:tabs>
          <w:tab w:val="left" w:pos="2083"/>
        </w:tabs>
        <w:autoSpaceDE w:val="0"/>
        <w:autoSpaceDN w:val="0"/>
        <w:spacing w:after="0" w:line="240" w:lineRule="auto"/>
        <w:ind w:right="517"/>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5E5265A1" w14:textId="77777777" w:rsidR="003C6A09" w:rsidRPr="005571B2" w:rsidRDefault="003C6A09" w:rsidP="003C6A09">
      <w:pPr>
        <w:pStyle w:val="BodyText"/>
        <w:spacing w:before="9"/>
        <w:rPr>
          <w:rFonts w:asciiTheme="minorHAnsi" w:hAnsiTheme="minorHAnsi" w:cstheme="minorHAnsi"/>
          <w:sz w:val="22"/>
          <w:szCs w:val="22"/>
        </w:rPr>
      </w:pPr>
    </w:p>
    <w:p w14:paraId="1A11B260" w14:textId="77777777" w:rsidR="003C6A09" w:rsidRPr="005571B2" w:rsidRDefault="003C6A09" w:rsidP="00405559">
      <w:pPr>
        <w:pStyle w:val="ListParagraph"/>
        <w:widowControl w:val="0"/>
        <w:numPr>
          <w:ilvl w:val="1"/>
          <w:numId w:val="37"/>
        </w:numPr>
        <w:tabs>
          <w:tab w:val="left" w:pos="2083"/>
        </w:tabs>
        <w:autoSpaceDE w:val="0"/>
        <w:autoSpaceDN w:val="0"/>
        <w:spacing w:before="1" w:after="0" w:line="240" w:lineRule="auto"/>
        <w:ind w:right="467"/>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33F4BB08" w14:textId="77777777" w:rsidR="003C6A09" w:rsidRPr="005571B2" w:rsidRDefault="003C6A09" w:rsidP="003C6A09">
      <w:pPr>
        <w:pStyle w:val="BodyText"/>
        <w:spacing w:before="11"/>
        <w:rPr>
          <w:rFonts w:asciiTheme="minorHAnsi" w:hAnsiTheme="minorHAnsi" w:cstheme="minorHAnsi"/>
          <w:sz w:val="22"/>
          <w:szCs w:val="22"/>
        </w:rPr>
      </w:pPr>
    </w:p>
    <w:p w14:paraId="4EB7F78C" w14:textId="77777777" w:rsidR="003C6A09" w:rsidRPr="005571B2" w:rsidRDefault="003C6A09" w:rsidP="00405559">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02A0A74E" w14:textId="77777777" w:rsidR="003C6A09" w:rsidRPr="005571B2" w:rsidRDefault="003C6A09" w:rsidP="003C6A09">
      <w:pPr>
        <w:pStyle w:val="BodyText"/>
        <w:rPr>
          <w:rFonts w:asciiTheme="minorHAnsi" w:hAnsiTheme="minorHAnsi" w:cstheme="minorHAnsi"/>
          <w:sz w:val="22"/>
          <w:szCs w:val="22"/>
        </w:rPr>
      </w:pPr>
    </w:p>
    <w:p w14:paraId="63F76D08" w14:textId="77777777" w:rsidR="003C6A09" w:rsidRPr="005571B2" w:rsidRDefault="003C6A09" w:rsidP="003C6A09">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261EAC57" w14:textId="77777777" w:rsidR="003C6A09" w:rsidRPr="005571B2" w:rsidRDefault="003C6A09" w:rsidP="003C6A09">
      <w:pPr>
        <w:pStyle w:val="BodyText"/>
        <w:spacing w:before="2"/>
        <w:rPr>
          <w:rFonts w:asciiTheme="minorHAnsi" w:hAnsiTheme="minorHAnsi" w:cstheme="minorHAnsi"/>
          <w:sz w:val="22"/>
          <w:szCs w:val="22"/>
        </w:rPr>
      </w:pPr>
    </w:p>
    <w:p w14:paraId="01C656AF" w14:textId="77777777" w:rsidR="003C6A09" w:rsidRPr="005571B2" w:rsidRDefault="003C6A09" w:rsidP="00405559">
      <w:pPr>
        <w:pStyle w:val="ListParagraph"/>
        <w:widowControl w:val="0"/>
        <w:numPr>
          <w:ilvl w:val="0"/>
          <w:numId w:val="37"/>
        </w:numPr>
        <w:tabs>
          <w:tab w:val="left" w:pos="1632"/>
        </w:tabs>
        <w:autoSpaceDE w:val="0"/>
        <w:autoSpaceDN w:val="0"/>
        <w:spacing w:before="90" w:after="0" w:line="240" w:lineRule="auto"/>
        <w:ind w:right="467"/>
        <w:contextualSpacing w:val="0"/>
        <w:jc w:val="both"/>
        <w:rPr>
          <w:rFonts w:cstheme="minorHAnsi"/>
        </w:rPr>
      </w:pPr>
      <w:r w:rsidRPr="005571B2">
        <w:rPr>
          <w:rFonts w:cstheme="minorHAnsi"/>
        </w:rPr>
        <w:t>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30F81938" w14:textId="77777777" w:rsidR="003C6A09" w:rsidRPr="005571B2" w:rsidRDefault="003C6A09" w:rsidP="003C6A09">
      <w:pPr>
        <w:pStyle w:val="BodyText"/>
        <w:rPr>
          <w:rFonts w:asciiTheme="minorHAnsi" w:hAnsiTheme="minorHAnsi" w:cstheme="minorHAnsi"/>
          <w:sz w:val="22"/>
          <w:szCs w:val="22"/>
        </w:rPr>
      </w:pPr>
    </w:p>
    <w:p w14:paraId="38EC422D" w14:textId="77777777" w:rsidR="003C6A09" w:rsidRPr="005571B2" w:rsidRDefault="003C6A09" w:rsidP="00405559">
      <w:pPr>
        <w:pStyle w:val="ListParagraph"/>
        <w:widowControl w:val="0"/>
        <w:numPr>
          <w:ilvl w:val="0"/>
          <w:numId w:val="37"/>
        </w:numPr>
        <w:tabs>
          <w:tab w:val="left" w:pos="1631"/>
          <w:tab w:val="left" w:pos="1632"/>
        </w:tabs>
        <w:autoSpaceDE w:val="0"/>
        <w:autoSpaceDN w:val="0"/>
        <w:spacing w:after="0" w:line="240" w:lineRule="auto"/>
        <w:ind w:right="610"/>
        <w:contextualSpacing w:val="0"/>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5AB3981B" w14:textId="77777777" w:rsidR="003C6A09" w:rsidRPr="005571B2" w:rsidRDefault="003C6A09" w:rsidP="003C6A09">
      <w:pPr>
        <w:pStyle w:val="BodyText"/>
        <w:rPr>
          <w:rFonts w:asciiTheme="minorHAnsi" w:hAnsiTheme="minorHAnsi" w:cstheme="minorHAnsi"/>
          <w:sz w:val="22"/>
          <w:szCs w:val="22"/>
        </w:rPr>
      </w:pPr>
    </w:p>
    <w:p w14:paraId="36DF22E5" w14:textId="77777777" w:rsidR="003C6A09" w:rsidRPr="005571B2" w:rsidRDefault="003C6A09" w:rsidP="003C6A09">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294A71ED" w14:textId="77777777" w:rsidR="003C6A09" w:rsidRPr="005571B2" w:rsidRDefault="003C6A09" w:rsidP="003C6A09">
      <w:pPr>
        <w:pStyle w:val="BodyText"/>
        <w:spacing w:before="2"/>
        <w:rPr>
          <w:rFonts w:asciiTheme="minorHAnsi" w:hAnsiTheme="minorHAnsi" w:cstheme="minorHAnsi"/>
          <w:sz w:val="22"/>
          <w:szCs w:val="22"/>
        </w:rPr>
      </w:pPr>
    </w:p>
    <w:p w14:paraId="2801568F" w14:textId="77777777" w:rsidR="003C6A09" w:rsidRPr="005571B2" w:rsidRDefault="003C6A09" w:rsidP="00405559">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56626E09" w14:textId="77777777" w:rsidR="003C6A09" w:rsidRPr="005571B2" w:rsidRDefault="003C6A09" w:rsidP="003C6A09">
      <w:pPr>
        <w:pStyle w:val="BodyText"/>
        <w:rPr>
          <w:rFonts w:asciiTheme="minorHAnsi" w:hAnsiTheme="minorHAnsi" w:cstheme="minorHAnsi"/>
          <w:sz w:val="22"/>
          <w:szCs w:val="22"/>
        </w:rPr>
      </w:pPr>
    </w:p>
    <w:p w14:paraId="1924310E" w14:textId="77777777" w:rsidR="003C6A09" w:rsidRPr="005571B2" w:rsidRDefault="003C6A09" w:rsidP="003C6A09">
      <w:pPr>
        <w:pStyle w:val="Heading1"/>
        <w:spacing w:before="1"/>
        <w:ind w:left="3853" w:right="3221" w:firstLine="1027"/>
        <w:rPr>
          <w:rFonts w:asciiTheme="minorHAnsi" w:hAnsiTheme="minorHAnsi" w:cstheme="minorHAnsi"/>
          <w:i w:val="0"/>
          <w:iCs/>
          <w:sz w:val="22"/>
        </w:rPr>
      </w:pPr>
      <w:r w:rsidRPr="005571B2">
        <w:rPr>
          <w:rFonts w:asciiTheme="minorHAnsi" w:hAnsiTheme="minorHAnsi" w:cstheme="minorHAnsi"/>
          <w:i w:val="0"/>
          <w:iCs/>
          <w:sz w:val="22"/>
        </w:rPr>
        <w:t>ARTICLE IX</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COMPLETION</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1C7A9B23" w14:textId="77777777" w:rsidR="003C6A09" w:rsidRPr="005571B2" w:rsidRDefault="003C6A09" w:rsidP="003C6A09">
      <w:pPr>
        <w:pStyle w:val="BodyText"/>
        <w:spacing w:before="11"/>
        <w:rPr>
          <w:rFonts w:asciiTheme="minorHAnsi" w:hAnsiTheme="minorHAnsi" w:cstheme="minorHAnsi"/>
          <w:b/>
          <w:sz w:val="22"/>
          <w:szCs w:val="22"/>
        </w:rPr>
      </w:pPr>
    </w:p>
    <w:p w14:paraId="269E5845" w14:textId="445BC48F" w:rsidR="003C6A09" w:rsidRPr="005571B2" w:rsidRDefault="003C6A09" w:rsidP="00405559">
      <w:pPr>
        <w:pStyle w:val="ListParagraph"/>
        <w:widowControl w:val="0"/>
        <w:numPr>
          <w:ilvl w:val="3"/>
          <w:numId w:val="38"/>
        </w:numPr>
        <w:tabs>
          <w:tab w:val="left" w:pos="1632"/>
        </w:tabs>
        <w:autoSpaceDE w:val="0"/>
        <w:autoSpaceDN w:val="0"/>
        <w:spacing w:after="0" w:line="240" w:lineRule="auto"/>
        <w:ind w:left="1560" w:right="466"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56B78176" w14:textId="77777777" w:rsidR="006427B8" w:rsidRPr="005571B2" w:rsidRDefault="006427B8" w:rsidP="006427B8">
      <w:pPr>
        <w:jc w:val="both"/>
        <w:rPr>
          <w:rFonts w:cstheme="minorHAnsi"/>
        </w:rPr>
        <w:sectPr w:rsidR="006427B8" w:rsidRPr="005571B2">
          <w:pgSz w:w="12240" w:h="15840"/>
          <w:pgMar w:top="1380" w:right="1240" w:bottom="1120" w:left="440" w:header="813" w:footer="926" w:gutter="0"/>
          <w:cols w:space="720"/>
        </w:sectPr>
      </w:pPr>
    </w:p>
    <w:p w14:paraId="58EE7C55" w14:textId="77777777" w:rsidR="006427B8" w:rsidRPr="005571B2" w:rsidRDefault="006427B8" w:rsidP="006427B8">
      <w:pPr>
        <w:pStyle w:val="BodyText"/>
        <w:spacing w:before="1"/>
        <w:rPr>
          <w:rFonts w:asciiTheme="minorHAnsi" w:hAnsiTheme="minorHAnsi" w:cstheme="minorHAnsi"/>
          <w:sz w:val="22"/>
          <w:szCs w:val="22"/>
        </w:rPr>
      </w:pPr>
    </w:p>
    <w:p w14:paraId="5024BB5E" w14:textId="28C35161" w:rsidR="006427B8" w:rsidRPr="005571B2" w:rsidRDefault="006427B8" w:rsidP="00405559">
      <w:pPr>
        <w:pStyle w:val="ListParagraph"/>
        <w:widowControl w:val="0"/>
        <w:numPr>
          <w:ilvl w:val="1"/>
          <w:numId w:val="37"/>
        </w:numPr>
        <w:tabs>
          <w:tab w:val="left" w:pos="2083"/>
        </w:tabs>
        <w:autoSpaceDE w:val="0"/>
        <w:autoSpaceDN w:val="0"/>
        <w:spacing w:before="240" w:after="0" w:line="240" w:lineRule="auto"/>
        <w:ind w:right="464"/>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(i)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r w:rsidRPr="005571B2">
        <w:rPr>
          <w:rFonts w:cstheme="minorHAnsi"/>
        </w:rPr>
        <w:t>delivery;</w:t>
      </w:r>
    </w:p>
    <w:p w14:paraId="2C34F3F8" w14:textId="77777777" w:rsidR="006427B8" w:rsidRPr="005571B2" w:rsidRDefault="006427B8" w:rsidP="006427B8">
      <w:pPr>
        <w:pStyle w:val="BodyText"/>
        <w:rPr>
          <w:rFonts w:asciiTheme="minorHAnsi" w:hAnsiTheme="minorHAnsi" w:cstheme="minorHAnsi"/>
          <w:sz w:val="22"/>
          <w:szCs w:val="22"/>
        </w:rPr>
      </w:pPr>
    </w:p>
    <w:p w14:paraId="06803D60" w14:textId="2B22F478" w:rsidR="006427B8" w:rsidRPr="005571B2" w:rsidRDefault="006427B8" w:rsidP="00405559">
      <w:pPr>
        <w:pStyle w:val="ListParagraph"/>
        <w:widowControl w:val="0"/>
        <w:numPr>
          <w:ilvl w:val="1"/>
          <w:numId w:val="37"/>
        </w:numPr>
        <w:tabs>
          <w:tab w:val="left" w:pos="2083"/>
        </w:tabs>
        <w:autoSpaceDE w:val="0"/>
        <w:autoSpaceDN w:val="0"/>
        <w:spacing w:after="0" w:line="240" w:lineRule="auto"/>
        <w:ind w:right="463"/>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00BF3BE9" w14:textId="77777777" w:rsidR="006427B8" w:rsidRPr="005571B2" w:rsidRDefault="006427B8" w:rsidP="006427B8">
      <w:pPr>
        <w:pStyle w:val="BodyText"/>
        <w:rPr>
          <w:rFonts w:asciiTheme="minorHAnsi" w:hAnsiTheme="minorHAnsi" w:cstheme="minorHAnsi"/>
          <w:sz w:val="22"/>
          <w:szCs w:val="22"/>
        </w:rPr>
      </w:pPr>
    </w:p>
    <w:p w14:paraId="4369F751" w14:textId="2C6752EA" w:rsidR="006427B8" w:rsidRPr="005571B2" w:rsidRDefault="006427B8" w:rsidP="00405559">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5341B591" w14:textId="77777777" w:rsidR="006427B8" w:rsidRPr="005571B2" w:rsidRDefault="006427B8" w:rsidP="006427B8">
      <w:pPr>
        <w:pStyle w:val="BodyText"/>
        <w:rPr>
          <w:rFonts w:asciiTheme="minorHAnsi" w:hAnsiTheme="minorHAnsi" w:cstheme="minorHAnsi"/>
          <w:sz w:val="22"/>
          <w:szCs w:val="22"/>
        </w:rPr>
      </w:pPr>
    </w:p>
    <w:p w14:paraId="1ADF6A7F" w14:textId="101471C4" w:rsidR="006427B8" w:rsidRPr="005571B2" w:rsidRDefault="006427B8" w:rsidP="00405559">
      <w:pPr>
        <w:pStyle w:val="ListParagraph"/>
        <w:widowControl w:val="0"/>
        <w:numPr>
          <w:ilvl w:val="0"/>
          <w:numId w:val="38"/>
        </w:numPr>
        <w:tabs>
          <w:tab w:val="left" w:pos="1560"/>
        </w:tabs>
        <w:autoSpaceDE w:val="0"/>
        <w:autoSpaceDN w:val="0"/>
        <w:spacing w:after="0" w:line="240" w:lineRule="auto"/>
        <w:ind w:left="1560" w:right="46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0805566B" w14:textId="77777777" w:rsidR="006427B8" w:rsidRPr="005571B2" w:rsidRDefault="006427B8" w:rsidP="006427B8">
      <w:pPr>
        <w:pStyle w:val="BodyText"/>
        <w:spacing w:before="9"/>
        <w:rPr>
          <w:rFonts w:asciiTheme="minorHAnsi" w:hAnsiTheme="minorHAnsi" w:cstheme="minorHAnsi"/>
          <w:sz w:val="22"/>
          <w:szCs w:val="22"/>
        </w:rPr>
      </w:pPr>
    </w:p>
    <w:p w14:paraId="011BD1D5" w14:textId="234D851D" w:rsidR="006427B8" w:rsidRPr="005571B2" w:rsidRDefault="006427B8" w:rsidP="006427B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r w:rsidRPr="005571B2">
        <w:rPr>
          <w:rFonts w:asciiTheme="minorHAnsi" w:hAnsiTheme="minorHAnsi" w:cstheme="minorHAnsi"/>
          <w:i w:val="0"/>
          <w:iCs/>
          <w:spacing w:val="1"/>
          <w:sz w:val="22"/>
        </w:rPr>
        <w:t xml:space="preserve"> </w:t>
      </w:r>
    </w:p>
    <w:p w14:paraId="4FD0F6E6" w14:textId="30E29FDE" w:rsidR="006427B8" w:rsidRPr="005571B2" w:rsidRDefault="006427B8" w:rsidP="006427B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1E9CBFF5" w14:textId="77777777" w:rsidR="006427B8" w:rsidRPr="005571B2" w:rsidRDefault="006427B8" w:rsidP="006427B8">
      <w:pPr>
        <w:pStyle w:val="BodyText"/>
        <w:spacing w:before="11"/>
        <w:rPr>
          <w:rFonts w:asciiTheme="minorHAnsi" w:hAnsiTheme="minorHAnsi" w:cstheme="minorHAnsi"/>
          <w:b/>
          <w:sz w:val="22"/>
          <w:szCs w:val="22"/>
        </w:rPr>
      </w:pPr>
    </w:p>
    <w:p w14:paraId="7E7CCAC7" w14:textId="77777777" w:rsidR="006427B8" w:rsidRPr="005571B2" w:rsidRDefault="006427B8" w:rsidP="006427B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147C3E04" w14:textId="77777777" w:rsidR="006427B8" w:rsidRPr="005571B2" w:rsidRDefault="006427B8" w:rsidP="006427B8">
      <w:pPr>
        <w:pStyle w:val="BodyText"/>
        <w:rPr>
          <w:rFonts w:asciiTheme="minorHAnsi" w:hAnsiTheme="minorHAnsi" w:cstheme="minorHAnsi"/>
          <w:sz w:val="22"/>
          <w:szCs w:val="22"/>
        </w:rPr>
      </w:pPr>
    </w:p>
    <w:p w14:paraId="7D63CD88" w14:textId="77777777" w:rsidR="006427B8" w:rsidRPr="005571B2" w:rsidRDefault="006427B8" w:rsidP="006427B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78D0CF71" w14:textId="77777777" w:rsidR="006427B8" w:rsidRPr="005571B2" w:rsidRDefault="006427B8" w:rsidP="006427B8">
      <w:pPr>
        <w:pStyle w:val="BodyText"/>
        <w:rPr>
          <w:rFonts w:asciiTheme="minorHAnsi" w:hAnsiTheme="minorHAnsi" w:cstheme="minorHAnsi"/>
          <w:sz w:val="22"/>
          <w:szCs w:val="22"/>
        </w:rPr>
      </w:pPr>
    </w:p>
    <w:p w14:paraId="4CC46629" w14:textId="77777777" w:rsidR="006427B8" w:rsidRPr="005571B2" w:rsidRDefault="006427B8" w:rsidP="006427B8">
      <w:pPr>
        <w:pStyle w:val="BodyText"/>
        <w:spacing w:before="10" w:after="1"/>
        <w:rPr>
          <w:rFonts w:asciiTheme="minorHAnsi" w:hAnsiTheme="minorHAnsi" w:cstheme="minorHAnsi"/>
          <w:sz w:val="22"/>
          <w:szCs w:val="22"/>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6427B8" w:rsidRPr="005571B2" w14:paraId="0488F7DB" w14:textId="77777777" w:rsidTr="00731E6A">
        <w:trPr>
          <w:trHeight w:val="408"/>
        </w:trPr>
        <w:tc>
          <w:tcPr>
            <w:tcW w:w="4437" w:type="dxa"/>
          </w:tcPr>
          <w:p w14:paraId="25901C3F" w14:textId="77777777" w:rsidR="006427B8" w:rsidRPr="005571B2" w:rsidRDefault="006427B8" w:rsidP="00731E6A">
            <w:pPr>
              <w:pStyle w:val="TableParagraph"/>
              <w:spacing w:line="266" w:lineRule="exact"/>
              <w:ind w:left="20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24985F33" w14:textId="77777777" w:rsidR="006427B8" w:rsidRPr="005571B2" w:rsidRDefault="006427B8" w:rsidP="00731E6A">
            <w:pPr>
              <w:pStyle w:val="TableParagraph"/>
              <w:spacing w:line="266" w:lineRule="exact"/>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6427B8" w:rsidRPr="005571B2" w14:paraId="5B89E8AF" w14:textId="77777777" w:rsidTr="00731E6A">
        <w:trPr>
          <w:trHeight w:val="551"/>
        </w:trPr>
        <w:tc>
          <w:tcPr>
            <w:tcW w:w="4437" w:type="dxa"/>
          </w:tcPr>
          <w:p w14:paraId="1599353F" w14:textId="77777777" w:rsidR="006427B8" w:rsidRPr="005571B2" w:rsidRDefault="006427B8" w:rsidP="00731E6A">
            <w:pPr>
              <w:pStyle w:val="TableParagraph"/>
              <w:ind w:left="20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319C7D91" w14:textId="77777777" w:rsidR="006427B8" w:rsidRPr="005571B2" w:rsidRDefault="006427B8" w:rsidP="00731E6A">
            <w:pPr>
              <w:pStyle w:val="TableParagrap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6427B8" w:rsidRPr="005571B2" w14:paraId="7CDB36CE" w14:textId="77777777" w:rsidTr="00731E6A">
        <w:trPr>
          <w:trHeight w:val="551"/>
        </w:trPr>
        <w:tc>
          <w:tcPr>
            <w:tcW w:w="4437" w:type="dxa"/>
          </w:tcPr>
          <w:p w14:paraId="54B06694" w14:textId="77777777" w:rsidR="006427B8" w:rsidRPr="005571B2" w:rsidRDefault="006427B8" w:rsidP="00731E6A">
            <w:pPr>
              <w:pStyle w:val="TableParagraph"/>
              <w:ind w:left="20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0E5C0FEA" w14:textId="77777777" w:rsidR="006427B8" w:rsidRPr="005571B2" w:rsidRDefault="006427B8" w:rsidP="00731E6A">
            <w:pPr>
              <w:pStyle w:val="TableParagrap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r w:rsidR="006427B8" w:rsidRPr="005571B2" w14:paraId="77563F11" w14:textId="77777777" w:rsidTr="00731E6A">
        <w:trPr>
          <w:trHeight w:val="552"/>
        </w:trPr>
        <w:tc>
          <w:tcPr>
            <w:tcW w:w="4437" w:type="dxa"/>
          </w:tcPr>
          <w:p w14:paraId="00D282E3" w14:textId="77777777" w:rsidR="006427B8" w:rsidRPr="005571B2" w:rsidRDefault="006427B8" w:rsidP="00731E6A">
            <w:pPr>
              <w:pStyle w:val="TableParagraph"/>
              <w:tabs>
                <w:tab w:val="left" w:pos="4246"/>
              </w:tabs>
              <w:ind w:left="20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26F3F04B" w14:textId="77777777" w:rsidR="006427B8" w:rsidRPr="005571B2" w:rsidRDefault="006427B8" w:rsidP="00731E6A">
            <w:pPr>
              <w:pStyle w:val="TableParagraph"/>
              <w:tabs>
                <w:tab w:val="left" w:pos="4237"/>
              </w:tabs>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6427B8" w:rsidRPr="005571B2" w14:paraId="6FDF175B" w14:textId="77777777" w:rsidTr="00731E6A">
        <w:trPr>
          <w:trHeight w:val="551"/>
        </w:trPr>
        <w:tc>
          <w:tcPr>
            <w:tcW w:w="4437" w:type="dxa"/>
          </w:tcPr>
          <w:p w14:paraId="42BE6201" w14:textId="77777777" w:rsidR="006427B8" w:rsidRPr="005571B2" w:rsidRDefault="006427B8" w:rsidP="00731E6A">
            <w:pPr>
              <w:pStyle w:val="TableParagraph"/>
              <w:ind w:left="20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1CC2951C" w14:textId="77777777" w:rsidR="006427B8" w:rsidRPr="005571B2" w:rsidRDefault="006427B8" w:rsidP="00731E6A">
            <w:pPr>
              <w:pStyle w:val="TableParagrap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6427B8" w:rsidRPr="005571B2" w14:paraId="6508C9EE" w14:textId="77777777" w:rsidTr="00731E6A">
        <w:trPr>
          <w:trHeight w:val="408"/>
        </w:trPr>
        <w:tc>
          <w:tcPr>
            <w:tcW w:w="4437" w:type="dxa"/>
          </w:tcPr>
          <w:p w14:paraId="5C8FE323" w14:textId="77777777" w:rsidR="006427B8" w:rsidRPr="005571B2" w:rsidRDefault="006427B8" w:rsidP="00731E6A">
            <w:pPr>
              <w:pStyle w:val="TableParagraph"/>
              <w:spacing w:line="256" w:lineRule="exact"/>
              <w:ind w:left="20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170990E8" w14:textId="77777777" w:rsidR="006427B8" w:rsidRPr="005571B2" w:rsidRDefault="006427B8" w:rsidP="00731E6A">
            <w:pPr>
              <w:pStyle w:val="TableParagraph"/>
              <w:spacing w:line="256" w:lineRule="exact"/>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bl>
    <w:p w14:paraId="3007FFD4" w14:textId="085440A3" w:rsidR="00750047" w:rsidRPr="005F0EE8" w:rsidRDefault="00750047" w:rsidP="005F0EE8">
      <w:pPr>
        <w:widowControl w:val="0"/>
        <w:tabs>
          <w:tab w:val="left" w:pos="2083"/>
        </w:tabs>
        <w:autoSpaceDE w:val="0"/>
        <w:autoSpaceDN w:val="0"/>
        <w:spacing w:after="0" w:line="240" w:lineRule="auto"/>
        <w:ind w:right="465"/>
        <w:jc w:val="both"/>
        <w:rPr>
          <w:sz w:val="24"/>
        </w:rPr>
        <w:sectPr w:rsidR="00750047" w:rsidRPr="005F0EE8">
          <w:pgSz w:w="12240" w:h="15840"/>
          <w:pgMar w:top="1380" w:right="1240" w:bottom="1120" w:left="440" w:header="813" w:footer="926" w:gutter="0"/>
          <w:cols w:space="720"/>
        </w:sectPr>
      </w:pPr>
    </w:p>
    <w:p w14:paraId="34B089DA" w14:textId="77777777" w:rsidR="00750047" w:rsidRDefault="00750047" w:rsidP="00750047">
      <w:pPr>
        <w:jc w:val="both"/>
        <w:rPr>
          <w:sz w:val="24"/>
        </w:rPr>
        <w:sectPr w:rsidR="00750047">
          <w:pgSz w:w="12240" w:h="15840"/>
          <w:pgMar w:top="1380" w:right="1240" w:bottom="1120" w:left="440" w:header="813" w:footer="926" w:gutter="0"/>
          <w:cols w:space="720"/>
        </w:sectPr>
      </w:pPr>
    </w:p>
    <w:p w14:paraId="0711DAE4" w14:textId="19544DB7" w:rsidR="001F6AE1" w:rsidRDefault="001F6AE1">
      <w:pPr>
        <w:rPr>
          <w:rFonts w:ascii="Times New Roman" w:eastAsia="Times New Roman" w:hAnsi="Times New Roman" w:cs="Times New Roman"/>
          <w:b/>
          <w:sz w:val="20"/>
          <w:szCs w:val="20"/>
          <w:lang w:val="en-GB"/>
        </w:rPr>
      </w:pP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2133215C" w14:textId="77777777" w:rsidR="005E5290" w:rsidRPr="006A1D5E" w:rsidRDefault="005E5290" w:rsidP="005E5290">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5E5290" w:rsidRPr="005571B2" w14:paraId="56D42362" w14:textId="77777777" w:rsidTr="00731E6A">
        <w:trPr>
          <w:trHeight w:val="449"/>
        </w:trPr>
        <w:tc>
          <w:tcPr>
            <w:tcW w:w="8900" w:type="dxa"/>
            <w:gridSpan w:val="2"/>
            <w:shd w:val="clear" w:color="auto" w:fill="auto"/>
          </w:tcPr>
          <w:p w14:paraId="41939BFD" w14:textId="77777777" w:rsidR="005E5290" w:rsidRPr="005571B2" w:rsidRDefault="005E5290" w:rsidP="00731E6A">
            <w:pPr>
              <w:spacing w:before="120" w:after="120" w:line="240" w:lineRule="auto"/>
              <w:contextualSpacing/>
              <w:jc w:val="center"/>
              <w:rPr>
                <w:rFonts w:eastAsia="Malgun Gothic" w:cstheme="minorHAnsi"/>
                <w:caps/>
                <w:spacing w:val="-10"/>
                <w:w w:val="103"/>
                <w:kern w:val="28"/>
              </w:rPr>
            </w:pPr>
            <w:r w:rsidRPr="005571B2">
              <w:rPr>
                <w:rFonts w:eastAsia="Malgun Gothic" w:cstheme="minorHAnsi"/>
                <w:caps/>
                <w:spacing w:val="-10"/>
                <w:w w:val="103"/>
                <w:kern w:val="28"/>
              </w:rPr>
              <w:t xml:space="preserve">un women anti-fraud policy </w:t>
            </w:r>
          </w:p>
        </w:tc>
      </w:tr>
      <w:tr w:rsidR="005E5290" w:rsidRPr="005571B2" w14:paraId="0765265E" w14:textId="77777777" w:rsidTr="00731E6A">
        <w:tc>
          <w:tcPr>
            <w:tcW w:w="1975" w:type="dxa"/>
            <w:shd w:val="clear" w:color="auto" w:fill="auto"/>
            <w:vAlign w:val="center"/>
          </w:tcPr>
          <w:p w14:paraId="235E44B7" w14:textId="77777777" w:rsidR="005E5290" w:rsidRPr="005571B2" w:rsidRDefault="005E5290" w:rsidP="00731E6A">
            <w:pPr>
              <w:spacing w:after="0"/>
              <w:rPr>
                <w:rFonts w:eastAsia="Calibri" w:cstheme="minorHAnsi"/>
                <w:b/>
              </w:rPr>
            </w:pPr>
            <w:r w:rsidRPr="005571B2">
              <w:rPr>
                <w:rFonts w:eastAsia="Calibri" w:cstheme="minorHAnsi"/>
                <w:b/>
              </w:rPr>
              <w:t>Effective Date</w:t>
            </w:r>
          </w:p>
        </w:tc>
        <w:tc>
          <w:tcPr>
            <w:tcW w:w="6925" w:type="dxa"/>
            <w:shd w:val="clear" w:color="auto" w:fill="auto"/>
            <w:vAlign w:val="center"/>
          </w:tcPr>
          <w:p w14:paraId="727ED959" w14:textId="77777777" w:rsidR="005E5290" w:rsidRPr="005571B2" w:rsidRDefault="005E5290" w:rsidP="00731E6A">
            <w:pPr>
              <w:spacing w:before="60" w:after="60"/>
              <w:rPr>
                <w:rFonts w:eastAsia="Calibri" w:cstheme="minorHAnsi"/>
                <w:b/>
                <w:highlight w:val="yellow"/>
              </w:rPr>
            </w:pPr>
            <w:r w:rsidRPr="005571B2">
              <w:rPr>
                <w:rFonts w:eastAsia="Calibri" w:cstheme="minorHAnsi"/>
              </w:rPr>
              <w:t>20 June 2018</w:t>
            </w:r>
          </w:p>
        </w:tc>
      </w:tr>
      <w:tr w:rsidR="005E5290" w:rsidRPr="005571B2" w14:paraId="4C105311" w14:textId="77777777" w:rsidTr="00731E6A">
        <w:tc>
          <w:tcPr>
            <w:tcW w:w="1975" w:type="dxa"/>
            <w:shd w:val="clear" w:color="auto" w:fill="auto"/>
            <w:vAlign w:val="center"/>
          </w:tcPr>
          <w:p w14:paraId="4E7DA184" w14:textId="77777777" w:rsidR="005E5290" w:rsidRPr="005571B2" w:rsidRDefault="005E5290" w:rsidP="00731E6A">
            <w:pPr>
              <w:spacing w:after="0"/>
              <w:rPr>
                <w:rFonts w:eastAsia="Calibri" w:cstheme="minorHAnsi"/>
                <w:b/>
              </w:rPr>
            </w:pPr>
            <w:r w:rsidRPr="005571B2">
              <w:rPr>
                <w:rFonts w:eastAsia="Calibri" w:cstheme="minorHAnsi"/>
                <w:b/>
              </w:rPr>
              <w:t>Review Date</w:t>
            </w:r>
          </w:p>
        </w:tc>
        <w:tc>
          <w:tcPr>
            <w:tcW w:w="6925" w:type="dxa"/>
            <w:shd w:val="clear" w:color="auto" w:fill="auto"/>
            <w:vAlign w:val="center"/>
          </w:tcPr>
          <w:p w14:paraId="44AA15BA" w14:textId="77777777" w:rsidR="005E5290" w:rsidRPr="005571B2" w:rsidRDefault="005E5290" w:rsidP="00731E6A">
            <w:pPr>
              <w:spacing w:before="60" w:after="60"/>
              <w:rPr>
                <w:rFonts w:eastAsia="Calibri" w:cstheme="minorHAnsi"/>
                <w:b/>
              </w:rPr>
            </w:pPr>
            <w:r w:rsidRPr="005571B2">
              <w:rPr>
                <w:rFonts w:eastAsia="Calibri" w:cstheme="minorHAnsi"/>
              </w:rPr>
              <w:t>20 June 2022</w:t>
            </w:r>
          </w:p>
        </w:tc>
      </w:tr>
      <w:tr w:rsidR="005E5290" w:rsidRPr="005571B2" w14:paraId="467553C8" w14:textId="77777777" w:rsidTr="00731E6A">
        <w:tc>
          <w:tcPr>
            <w:tcW w:w="1975" w:type="dxa"/>
            <w:shd w:val="clear" w:color="auto" w:fill="auto"/>
            <w:vAlign w:val="center"/>
          </w:tcPr>
          <w:p w14:paraId="294F8C7E" w14:textId="77777777" w:rsidR="005E5290" w:rsidRPr="005571B2" w:rsidRDefault="005E5290" w:rsidP="00731E6A">
            <w:pPr>
              <w:spacing w:after="0"/>
              <w:rPr>
                <w:rFonts w:eastAsia="Calibri" w:cstheme="minorHAnsi"/>
                <w:b/>
              </w:rPr>
            </w:pPr>
            <w:r w:rsidRPr="005571B2">
              <w:rPr>
                <w:rFonts w:eastAsia="Calibri" w:cstheme="minorHAnsi"/>
                <w:b/>
              </w:rPr>
              <w:t>Approved by</w:t>
            </w:r>
          </w:p>
        </w:tc>
        <w:tc>
          <w:tcPr>
            <w:tcW w:w="6925" w:type="dxa"/>
            <w:shd w:val="clear" w:color="auto" w:fill="auto"/>
            <w:vAlign w:val="center"/>
          </w:tcPr>
          <w:p w14:paraId="6BCD8507" w14:textId="77777777" w:rsidR="005E5290" w:rsidRPr="005571B2" w:rsidRDefault="005E5290" w:rsidP="00731E6A">
            <w:pPr>
              <w:spacing w:before="60" w:after="60"/>
              <w:rPr>
                <w:rFonts w:eastAsia="Calibri" w:cstheme="minorHAnsi"/>
              </w:rPr>
            </w:pPr>
            <w:r w:rsidRPr="005571B2">
              <w:rPr>
                <w:rFonts w:eastAsia="Calibri" w:cstheme="minorHAnsi"/>
              </w:rPr>
              <w:t>Moez Doraid, Director, DMA</w:t>
            </w:r>
          </w:p>
        </w:tc>
      </w:tr>
      <w:tr w:rsidR="005E5290" w:rsidRPr="005571B2" w14:paraId="46097125" w14:textId="77777777" w:rsidTr="00731E6A">
        <w:trPr>
          <w:trHeight w:val="58"/>
        </w:trPr>
        <w:tc>
          <w:tcPr>
            <w:tcW w:w="1975" w:type="dxa"/>
            <w:shd w:val="clear" w:color="auto" w:fill="auto"/>
            <w:vAlign w:val="center"/>
          </w:tcPr>
          <w:p w14:paraId="1E1BEB69" w14:textId="77777777" w:rsidR="005E5290" w:rsidRPr="005571B2" w:rsidRDefault="005E5290" w:rsidP="00731E6A">
            <w:pPr>
              <w:spacing w:after="0"/>
              <w:rPr>
                <w:rFonts w:eastAsia="Calibri" w:cstheme="minorHAnsi"/>
                <w:b/>
              </w:rPr>
            </w:pPr>
            <w:r w:rsidRPr="005571B2">
              <w:rPr>
                <w:rFonts w:eastAsia="Calibri" w:cstheme="minorHAnsi"/>
                <w:b/>
              </w:rPr>
              <w:t>Content Owner/s</w:t>
            </w:r>
          </w:p>
        </w:tc>
        <w:tc>
          <w:tcPr>
            <w:tcW w:w="6925" w:type="dxa"/>
            <w:shd w:val="clear" w:color="auto" w:fill="auto"/>
            <w:vAlign w:val="center"/>
          </w:tcPr>
          <w:p w14:paraId="3022E720" w14:textId="77777777" w:rsidR="005E5290" w:rsidRPr="005571B2" w:rsidRDefault="005E5290" w:rsidP="00731E6A">
            <w:pPr>
              <w:spacing w:before="60" w:after="60"/>
              <w:rPr>
                <w:rFonts w:eastAsia="Calibri" w:cstheme="minorHAnsi"/>
              </w:rPr>
            </w:pPr>
            <w:r w:rsidRPr="005571B2">
              <w:rPr>
                <w:rFonts w:eastAsia="Calibri" w:cstheme="minorHAnsi"/>
              </w:rPr>
              <w:t xml:space="preserve">Lene Jespersen, Deputy Director, DMA </w:t>
            </w:r>
          </w:p>
        </w:tc>
      </w:tr>
    </w:tbl>
    <w:p w14:paraId="73466CF5" w14:textId="77777777" w:rsidR="005E5290" w:rsidRPr="005571B2" w:rsidRDefault="005E5290" w:rsidP="005E5290">
      <w:pPr>
        <w:spacing w:after="0"/>
        <w:rPr>
          <w:rFonts w:eastAsia="Calibri" w:cstheme="minorHAnsi"/>
          <w:b/>
        </w:rPr>
      </w:pPr>
    </w:p>
    <w:p w14:paraId="6FCEEF02" w14:textId="77777777" w:rsidR="005E5290" w:rsidRPr="005571B2" w:rsidRDefault="005E5290" w:rsidP="005E5290">
      <w:pPr>
        <w:rPr>
          <w:rFonts w:eastAsia="Calibri" w:cstheme="minorHAnsi"/>
          <w:b/>
        </w:rPr>
      </w:pPr>
      <w:r w:rsidRPr="005571B2">
        <w:rPr>
          <w:rFonts w:eastAsia="Calibri" w:cstheme="minorHAnsi"/>
          <w:b/>
        </w:rPr>
        <w:t>Table of Contents</w:t>
      </w:r>
    </w:p>
    <w:p w14:paraId="70B4113E"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
          <w:bCs/>
        </w:rPr>
        <w:fldChar w:fldCharType="begin"/>
      </w:r>
      <w:r w:rsidRPr="005571B2">
        <w:rPr>
          <w:rFonts w:eastAsia="Calibri" w:cstheme="minorHAnsi"/>
          <w:b/>
          <w:bCs/>
        </w:rPr>
        <w:instrText xml:space="preserve"> TOC \o "1-1" </w:instrText>
      </w:r>
      <w:r w:rsidRPr="005571B2">
        <w:rPr>
          <w:rFonts w:eastAsia="Calibri" w:cstheme="minorHAnsi"/>
          <w:b/>
          <w:bCs/>
        </w:rPr>
        <w:fldChar w:fldCharType="separate"/>
      </w:r>
      <w:r w:rsidRPr="005571B2">
        <w:rPr>
          <w:rFonts w:eastAsia="Calibri" w:cstheme="minorHAnsi"/>
          <w:bCs/>
          <w:noProof/>
        </w:rPr>
        <w:t>1</w:t>
      </w:r>
      <w:r w:rsidRPr="005571B2">
        <w:rPr>
          <w:rFonts w:eastAsia="Times New Roman" w:cstheme="minorHAnsi"/>
          <w:bCs/>
          <w:noProof/>
        </w:rPr>
        <w:tab/>
      </w:r>
      <w:r w:rsidRPr="005571B2">
        <w:rPr>
          <w:rFonts w:eastAsia="Calibri" w:cstheme="minorHAnsi"/>
          <w:bCs/>
          <w:noProof/>
        </w:rPr>
        <w:t>Purpose</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_Toc516567170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39</w:t>
      </w:r>
      <w:r w:rsidRPr="005571B2">
        <w:rPr>
          <w:rFonts w:eastAsia="Calibri" w:cstheme="minorHAnsi"/>
          <w:bCs/>
          <w:noProof/>
        </w:rPr>
        <w:fldChar w:fldCharType="end"/>
      </w:r>
    </w:p>
    <w:p w14:paraId="4706588E"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2</w:t>
      </w:r>
      <w:r w:rsidRPr="005571B2">
        <w:rPr>
          <w:rFonts w:eastAsia="Times New Roman" w:cstheme="minorHAnsi"/>
          <w:bCs/>
          <w:noProof/>
        </w:rPr>
        <w:tab/>
      </w:r>
      <w:r w:rsidRPr="005571B2">
        <w:rPr>
          <w:rFonts w:eastAsia="Calibri" w:cstheme="minorHAnsi"/>
          <w:bCs/>
          <w:noProof/>
        </w:rPr>
        <w:t>Application</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_Toc516567171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40</w:t>
      </w:r>
      <w:r w:rsidRPr="005571B2">
        <w:rPr>
          <w:rFonts w:eastAsia="Calibri" w:cstheme="minorHAnsi"/>
          <w:bCs/>
          <w:noProof/>
        </w:rPr>
        <w:fldChar w:fldCharType="end"/>
      </w:r>
    </w:p>
    <w:p w14:paraId="5980221E"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3</w:t>
      </w:r>
      <w:r w:rsidRPr="005571B2">
        <w:rPr>
          <w:rFonts w:eastAsia="Times New Roman" w:cstheme="minorHAnsi"/>
          <w:bCs/>
          <w:noProof/>
        </w:rPr>
        <w:tab/>
      </w:r>
      <w:r w:rsidRPr="005571B2">
        <w:rPr>
          <w:rFonts w:eastAsia="Calibri" w:cstheme="minorHAnsi"/>
          <w:bCs/>
          <w:noProof/>
        </w:rPr>
        <w:t>Definitions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_Toc516567172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40</w:t>
      </w:r>
      <w:r w:rsidRPr="005571B2">
        <w:rPr>
          <w:rFonts w:eastAsia="Calibri" w:cstheme="minorHAnsi"/>
          <w:bCs/>
          <w:noProof/>
        </w:rPr>
        <w:fldChar w:fldCharType="end"/>
      </w:r>
    </w:p>
    <w:p w14:paraId="23A9AD45"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4</w:t>
      </w:r>
      <w:r w:rsidRPr="005571B2">
        <w:rPr>
          <w:rFonts w:eastAsia="Times New Roman" w:cstheme="minorHAnsi"/>
          <w:bCs/>
          <w:noProof/>
        </w:rPr>
        <w:tab/>
      </w:r>
      <w:r w:rsidRPr="005571B2">
        <w:rPr>
          <w:rFonts w:eastAsia="Calibri" w:cstheme="minorHAnsi"/>
          <w:bCs/>
          <w:noProof/>
        </w:rPr>
        <w:t>Roles and Responsibilities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_Toc516567173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41</w:t>
      </w:r>
      <w:r w:rsidRPr="005571B2">
        <w:rPr>
          <w:rFonts w:eastAsia="Calibri" w:cstheme="minorHAnsi"/>
          <w:bCs/>
          <w:noProof/>
        </w:rPr>
        <w:fldChar w:fldCharType="end"/>
      </w:r>
    </w:p>
    <w:p w14:paraId="3F68F7C6"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5</w:t>
      </w:r>
      <w:r w:rsidRPr="005571B2">
        <w:rPr>
          <w:rFonts w:eastAsia="Times New Roman" w:cstheme="minorHAnsi"/>
          <w:bCs/>
          <w:noProof/>
        </w:rPr>
        <w:tab/>
      </w:r>
      <w:r w:rsidRPr="005571B2">
        <w:rPr>
          <w:rFonts w:eastAsia="Calibri" w:cstheme="minorHAnsi"/>
          <w:bCs/>
          <w:noProof/>
        </w:rPr>
        <w:t>Policy</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_Toc516567174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44</w:t>
      </w:r>
      <w:r w:rsidRPr="005571B2">
        <w:rPr>
          <w:rFonts w:eastAsia="Calibri" w:cstheme="minorHAnsi"/>
          <w:bCs/>
          <w:noProof/>
        </w:rPr>
        <w:fldChar w:fldCharType="end"/>
      </w:r>
    </w:p>
    <w:p w14:paraId="38F63A40"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6</w:t>
      </w:r>
      <w:r w:rsidRPr="005571B2">
        <w:rPr>
          <w:rFonts w:eastAsia="Times New Roman" w:cstheme="minorHAnsi"/>
          <w:bCs/>
          <w:noProof/>
        </w:rPr>
        <w:tab/>
      </w:r>
      <w:r w:rsidRPr="005571B2">
        <w:rPr>
          <w:rFonts w:eastAsia="Calibri" w:cstheme="minorHAnsi"/>
          <w:bCs/>
          <w:noProof/>
        </w:rPr>
        <w:t>Other Provisions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_Toc516567175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50</w:t>
      </w:r>
      <w:r w:rsidRPr="005571B2">
        <w:rPr>
          <w:rFonts w:eastAsia="Calibri" w:cstheme="minorHAnsi"/>
          <w:bCs/>
          <w:noProof/>
        </w:rPr>
        <w:fldChar w:fldCharType="end"/>
      </w:r>
    </w:p>
    <w:p w14:paraId="5925827D"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7</w:t>
      </w:r>
      <w:r w:rsidRPr="005571B2">
        <w:rPr>
          <w:rFonts w:eastAsia="Times New Roman" w:cstheme="minorHAnsi"/>
          <w:bCs/>
          <w:noProof/>
        </w:rPr>
        <w:tab/>
      </w:r>
      <w:r w:rsidRPr="005571B2">
        <w:rPr>
          <w:rFonts w:eastAsia="Calibri" w:cstheme="minorHAnsi"/>
          <w:bCs/>
          <w:noProof/>
        </w:rPr>
        <w:t>Entry into Force and Other Transitional Measures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_Toc516567176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50</w:t>
      </w:r>
      <w:r w:rsidRPr="005571B2">
        <w:rPr>
          <w:rFonts w:eastAsia="Calibri" w:cstheme="minorHAnsi"/>
          <w:bCs/>
          <w:noProof/>
        </w:rPr>
        <w:fldChar w:fldCharType="end"/>
      </w:r>
    </w:p>
    <w:p w14:paraId="0F0BDC11"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8</w:t>
      </w:r>
      <w:r w:rsidRPr="005571B2">
        <w:rPr>
          <w:rFonts w:eastAsia="Times New Roman" w:cstheme="minorHAnsi"/>
          <w:bCs/>
          <w:noProof/>
        </w:rPr>
        <w:tab/>
      </w:r>
      <w:r w:rsidRPr="005571B2">
        <w:rPr>
          <w:rFonts w:eastAsia="Calibri" w:cstheme="minorHAnsi"/>
          <w:bCs/>
          <w:noProof/>
        </w:rPr>
        <w:t>Relevant documents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_Toc516567177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51</w:t>
      </w:r>
      <w:r w:rsidRPr="005571B2">
        <w:rPr>
          <w:rFonts w:eastAsia="Calibri" w:cstheme="minorHAnsi"/>
          <w:bCs/>
          <w:noProof/>
        </w:rPr>
        <w:fldChar w:fldCharType="end"/>
      </w:r>
    </w:p>
    <w:p w14:paraId="550625CE" w14:textId="77777777" w:rsidR="005E5290" w:rsidRPr="005571B2" w:rsidRDefault="005E5290" w:rsidP="005E5290">
      <w:pPr>
        <w:tabs>
          <w:tab w:val="left" w:pos="440"/>
          <w:tab w:val="right" w:leader="dot" w:pos="8900"/>
        </w:tabs>
        <w:spacing w:before="120" w:after="0"/>
        <w:rPr>
          <w:rFonts w:eastAsia="Times New Roman" w:cstheme="minorHAnsi"/>
          <w:bCs/>
          <w:noProof/>
        </w:rPr>
      </w:pPr>
      <w:r w:rsidRPr="005571B2">
        <w:rPr>
          <w:rFonts w:eastAsia="Calibri" w:cstheme="minorHAnsi"/>
          <w:bCs/>
          <w:noProof/>
        </w:rPr>
        <w:t>9</w:t>
      </w:r>
      <w:r w:rsidRPr="005571B2">
        <w:rPr>
          <w:rFonts w:eastAsia="Times New Roman" w:cstheme="minorHAnsi"/>
          <w:bCs/>
          <w:noProof/>
        </w:rPr>
        <w:tab/>
      </w:r>
      <w:r w:rsidRPr="005571B2">
        <w:rPr>
          <w:rFonts w:eastAsia="Calibri" w:cstheme="minorHAnsi"/>
          <w:bCs/>
          <w:noProof/>
        </w:rPr>
        <w:t>Annex I: Reference Matrix for Dealing with Fraud</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_Toc516567178 \h </w:instrText>
      </w:r>
      <w:r w:rsidRPr="005571B2">
        <w:rPr>
          <w:rFonts w:eastAsia="Calibri" w:cstheme="minorHAnsi"/>
          <w:bCs/>
          <w:noProof/>
        </w:rPr>
      </w:r>
      <w:r w:rsidRPr="005571B2">
        <w:rPr>
          <w:rFonts w:eastAsia="Calibri" w:cstheme="minorHAnsi"/>
          <w:bCs/>
          <w:noProof/>
        </w:rPr>
        <w:fldChar w:fldCharType="separate"/>
      </w:r>
      <w:r w:rsidRPr="005571B2">
        <w:rPr>
          <w:rFonts w:eastAsia="Calibri" w:cstheme="minorHAnsi"/>
          <w:bCs/>
          <w:noProof/>
        </w:rPr>
        <w:t>52</w:t>
      </w:r>
      <w:r w:rsidRPr="005571B2">
        <w:rPr>
          <w:rFonts w:eastAsia="Calibri" w:cstheme="minorHAnsi"/>
          <w:bCs/>
          <w:noProof/>
        </w:rPr>
        <w:fldChar w:fldCharType="end"/>
      </w:r>
    </w:p>
    <w:p w14:paraId="67E5416D" w14:textId="77777777" w:rsidR="005E5290" w:rsidRPr="005571B2" w:rsidRDefault="005E5290" w:rsidP="005E5290">
      <w:pPr>
        <w:rPr>
          <w:rFonts w:eastAsia="Calibri" w:cstheme="minorHAnsi"/>
        </w:rPr>
      </w:pPr>
      <w:r w:rsidRPr="005571B2">
        <w:rPr>
          <w:rFonts w:eastAsia="Calibri" w:cstheme="minorHAnsi"/>
          <w:b/>
          <w:bCs/>
        </w:rPr>
        <w:fldChar w:fldCharType="end"/>
      </w:r>
    </w:p>
    <w:p w14:paraId="610BDA86" w14:textId="77777777" w:rsidR="005E5290" w:rsidRPr="005571B2" w:rsidRDefault="005E5290" w:rsidP="005571B2">
      <w:pPr>
        <w:keepNext/>
        <w:keepLines/>
        <w:tabs>
          <w:tab w:val="num" w:pos="567"/>
        </w:tabs>
        <w:spacing w:before="240" w:after="120" w:line="264" w:lineRule="auto"/>
        <w:outlineLvl w:val="0"/>
        <w:rPr>
          <w:rFonts w:eastAsia="Malgun Gothic" w:cstheme="minorHAnsi"/>
          <w:b/>
          <w:color w:val="2F5496"/>
        </w:rPr>
      </w:pPr>
      <w:bookmarkStart w:id="3" w:name="_Toc497764858"/>
      <w:bookmarkStart w:id="4" w:name="_Toc516567170"/>
      <w:r w:rsidRPr="005571B2">
        <w:rPr>
          <w:rFonts w:eastAsia="Malgun Gothic" w:cstheme="minorHAnsi"/>
          <w:b/>
          <w:color w:val="2F5496"/>
        </w:rPr>
        <w:t>Purpose</w:t>
      </w:r>
      <w:bookmarkEnd w:id="3"/>
      <w:bookmarkEnd w:id="4"/>
      <w:r w:rsidRPr="005571B2">
        <w:rPr>
          <w:rFonts w:eastAsia="Malgun Gothic" w:cstheme="minorHAnsi"/>
          <w:b/>
          <w:color w:val="2F5496"/>
        </w:rPr>
        <w:t xml:space="preserve"> </w:t>
      </w:r>
    </w:p>
    <w:p w14:paraId="1ECB1E0C"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UN Women, as a potential victim of fraud, is exposed to various risks which may include: </w:t>
      </w:r>
      <w:r w:rsidRPr="005571B2">
        <w:rPr>
          <w:rFonts w:eastAsia="Malgun Gothic" w:cstheme="minorHAnsi"/>
          <w:b/>
          <w:color w:val="262626"/>
        </w:rPr>
        <w:t>financial risks</w:t>
      </w:r>
      <w:r w:rsidRPr="005571B2">
        <w:rPr>
          <w:rFonts w:eastAsia="Malgun Gothic" w:cstheme="minorHAnsi"/>
          <w:color w:val="262626"/>
        </w:rPr>
        <w:t xml:space="preserve">, which can be measured in monetary terms; </w:t>
      </w:r>
      <w:r w:rsidRPr="005571B2">
        <w:rPr>
          <w:rFonts w:eastAsia="Malgun Gothic" w:cstheme="minorHAnsi"/>
          <w:b/>
          <w:color w:val="262626"/>
        </w:rPr>
        <w:t>operational risks</w:t>
      </w:r>
      <w:r w:rsidRPr="005571B2">
        <w:rPr>
          <w:rFonts w:eastAsia="Malgun Gothic" w:cstheme="minorHAnsi"/>
          <w:color w:val="262626"/>
        </w:rPr>
        <w:t xml:space="preserve">, which cause deficiencies in the implementation and delivery of programmes; and </w:t>
      </w:r>
      <w:r w:rsidRPr="005571B2">
        <w:rPr>
          <w:rFonts w:eastAsia="Malgun Gothic" w:cstheme="minorHAnsi"/>
          <w:b/>
          <w:color w:val="262626"/>
        </w:rPr>
        <w:t>reputational risks</w:t>
      </w:r>
      <w:r w:rsidRPr="005571B2">
        <w:rPr>
          <w:rFonts w:eastAsia="Malgun Gothic" w:cstheme="minorHAnsi"/>
          <w:color w:val="262626"/>
        </w:rPr>
        <w:t>, which harm the prestige and respect of the Organization.</w:t>
      </w:r>
    </w:p>
    <w:p w14:paraId="714C8441"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In respect of fraud risks, UN Women maps its three lines of defense as follows:</w:t>
      </w:r>
    </w:p>
    <w:p w14:paraId="1F7A9FE9" w14:textId="77777777" w:rsidR="005E5290" w:rsidRPr="005571B2" w:rsidRDefault="005E5290" w:rsidP="005E5290">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3E556F82" w14:textId="77777777" w:rsidR="005E5290" w:rsidRPr="005571B2" w:rsidRDefault="005E5290" w:rsidP="005E5290">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6EA39B1A" w14:textId="77777777" w:rsidR="005E5290" w:rsidRPr="005571B2" w:rsidRDefault="005E5290" w:rsidP="005E5290">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15821C39"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818036"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5571B2">
        <w:rPr>
          <w:rFonts w:eastAsia="Malgun Gothic" w:cstheme="minorHAnsi"/>
          <w:color w:val="262626"/>
          <w:spacing w:val="-10"/>
        </w:rPr>
        <w:t>Policy</w:t>
      </w:r>
      <w:r w:rsidRPr="005571B2">
        <w:rPr>
          <w:rFonts w:eastAsia="Malgun Gothic" w:cstheme="minorHAnsi"/>
          <w:color w:val="262626"/>
        </w:rPr>
        <w:t xml:space="preserve"> for Addressing Non-Compliance with UN Standards of Conduct (the “Legal Policy”), </w:t>
      </w:r>
      <w:r w:rsidRPr="005571B2">
        <w:rPr>
          <w:rFonts w:eastAsia="Malgun Gothic" w:cstheme="minorHAnsi"/>
          <w:color w:val="262626"/>
          <w:spacing w:val="-11"/>
        </w:rPr>
        <w:t xml:space="preserve">the </w:t>
      </w:r>
      <w:r w:rsidRPr="005571B2">
        <w:rPr>
          <w:rFonts w:eastAsia="Malgun Gothic" w:cstheme="minorHAnsi"/>
          <w:color w:val="262626"/>
        </w:rPr>
        <w:t>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722078B9" w14:textId="77777777" w:rsidR="005E5290" w:rsidRPr="005571B2" w:rsidRDefault="005E5290" w:rsidP="005E5290">
      <w:pPr>
        <w:keepNext/>
        <w:keepLines/>
        <w:tabs>
          <w:tab w:val="num" w:pos="567"/>
        </w:tabs>
        <w:spacing w:before="240" w:after="120" w:line="264" w:lineRule="auto"/>
        <w:ind w:left="567" w:hanging="567"/>
        <w:outlineLvl w:val="0"/>
        <w:rPr>
          <w:rFonts w:eastAsia="Malgun Gothic" w:cstheme="minorHAnsi"/>
          <w:b/>
          <w:color w:val="2F5496"/>
        </w:rPr>
      </w:pPr>
      <w:bookmarkStart w:id="5" w:name="_Toc497764859"/>
      <w:bookmarkStart w:id="6" w:name="_Toc516567171"/>
      <w:r w:rsidRPr="005571B2">
        <w:rPr>
          <w:rFonts w:eastAsia="Malgun Gothic" w:cstheme="minorHAnsi"/>
          <w:b/>
          <w:color w:val="2F5496"/>
        </w:rPr>
        <w:t>Application</w:t>
      </w:r>
      <w:bookmarkEnd w:id="5"/>
      <w:bookmarkEnd w:id="6"/>
    </w:p>
    <w:p w14:paraId="62C43AA1"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applies to any fraud involving UN Women staff members as well as any party, individual or corporate, having a direct or indirect contractual relationship with UN Women or that is funded, wholly or in part, with UN Women resources.</w:t>
      </w:r>
    </w:p>
    <w:p w14:paraId="1D0A2235"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can apply to:</w:t>
      </w:r>
    </w:p>
    <w:p w14:paraId="28CF1E6D" w14:textId="77777777" w:rsidR="005E5290" w:rsidRPr="005571B2" w:rsidRDefault="005E5290" w:rsidP="005E5290">
      <w:pPr>
        <w:numPr>
          <w:ilvl w:val="0"/>
          <w:numId w:val="19"/>
        </w:numPr>
        <w:adjustRightInd w:val="0"/>
        <w:spacing w:before="60" w:after="60" w:line="264" w:lineRule="auto"/>
        <w:jc w:val="both"/>
        <w:rPr>
          <w:rFonts w:eastAsia="Calibri" w:cstheme="minorHAnsi"/>
          <w:color w:val="262626"/>
        </w:rPr>
      </w:pPr>
      <w:r w:rsidRPr="005571B2">
        <w:rPr>
          <w:rFonts w:eastAsia="Calibri" w:cstheme="minorHAnsi"/>
          <w:b/>
          <w:color w:val="262626"/>
        </w:rPr>
        <w:t>Personnel</w:t>
      </w:r>
      <w:r w:rsidRPr="005571B2">
        <w:rPr>
          <w:rFonts w:eastAsia="Calibri" w:cstheme="minorHAnsi"/>
          <w:color w:val="262626"/>
        </w:rPr>
        <w:t>: staff members of UN Women and persons engaged by UN Women under other contractual arrangements to perform services for UN Women.</w:t>
      </w:r>
    </w:p>
    <w:p w14:paraId="2CCF06E7" w14:textId="77777777" w:rsidR="005E5290" w:rsidRPr="005571B2" w:rsidRDefault="005E5290" w:rsidP="005E5290">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Implementing Partners and Responsible Parties</w:t>
      </w:r>
      <w:r w:rsidRPr="005571B2">
        <w:rPr>
          <w:rFonts w:eastAsia="Calibri" w:cstheme="minorHAnsi"/>
          <w:color w:val="262626"/>
        </w:rPr>
        <w:t>: entities engaged by UN Women to carry out programme or project activities including government entities, non-UN inter- governmental organizations, non-governmental organizations, and UN agencies.</w:t>
      </w:r>
    </w:p>
    <w:p w14:paraId="6A735F73" w14:textId="1AD713A0" w:rsidR="005E5290" w:rsidRPr="005571B2" w:rsidRDefault="005E5290" w:rsidP="005571B2">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Vendors</w:t>
      </w:r>
      <w:r w:rsidRPr="005571B2">
        <w:rPr>
          <w:rFonts w:eastAsia="Calibri" w:cstheme="minorHAnsi"/>
          <w:color w:val="262626"/>
        </w:rPr>
        <w:t>: An offeror or a prospective, registered or actual supplier, contractor or provider of goods, services and/or works to the UN System.</w:t>
      </w:r>
    </w:p>
    <w:p w14:paraId="6721A98C" w14:textId="77777777" w:rsidR="005E5290" w:rsidRPr="005571B2" w:rsidRDefault="005E5290" w:rsidP="005E5290">
      <w:pPr>
        <w:keepNext/>
        <w:keepLines/>
        <w:tabs>
          <w:tab w:val="num" w:pos="567"/>
        </w:tabs>
        <w:spacing w:before="240" w:after="120" w:line="264" w:lineRule="auto"/>
        <w:ind w:left="567" w:hanging="567"/>
        <w:outlineLvl w:val="0"/>
        <w:rPr>
          <w:rFonts w:eastAsia="Malgun Gothic" w:cstheme="minorHAnsi"/>
          <w:b/>
          <w:color w:val="2F5496"/>
        </w:rPr>
      </w:pPr>
      <w:bookmarkStart w:id="7" w:name="_Toc497764860"/>
      <w:bookmarkStart w:id="8" w:name="_Toc516567172"/>
      <w:r w:rsidRPr="005571B2">
        <w:rPr>
          <w:rFonts w:eastAsia="Malgun Gothic" w:cstheme="minorHAnsi"/>
          <w:b/>
          <w:color w:val="2F5496"/>
        </w:rPr>
        <w:t>Definitions</w:t>
      </w:r>
      <w:bookmarkEnd w:id="7"/>
      <w:bookmarkEnd w:id="8"/>
    </w:p>
    <w:p w14:paraId="117259D9" w14:textId="77777777" w:rsidR="005E5290" w:rsidRPr="005571B2" w:rsidRDefault="005E5290" w:rsidP="005E5290">
      <w:pPr>
        <w:adjustRightInd w:val="0"/>
        <w:spacing w:before="120" w:after="120" w:line="264" w:lineRule="auto"/>
        <w:ind w:left="2835" w:hanging="2835"/>
        <w:jc w:val="both"/>
        <w:rPr>
          <w:rFonts w:eastAsia="Calibri" w:cstheme="minorHAnsi"/>
          <w:color w:val="262626"/>
        </w:rPr>
      </w:pPr>
      <w:r w:rsidRPr="005571B2">
        <w:rPr>
          <w:rFonts w:eastAsia="Calibri" w:cstheme="minorHAnsi"/>
          <w:b/>
          <w:color w:val="262626"/>
        </w:rPr>
        <w:t>“Fraud”</w:t>
      </w:r>
      <w:r w:rsidRPr="005571B2">
        <w:rPr>
          <w:rFonts w:eastAsia="Calibri" w:cstheme="minorHAnsi"/>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6AED8237" w14:textId="77777777" w:rsidR="005E5290" w:rsidRPr="005571B2" w:rsidRDefault="005E5290" w:rsidP="005E5290">
      <w:pPr>
        <w:adjustRightInd w:val="0"/>
        <w:spacing w:before="120" w:after="120" w:line="264" w:lineRule="auto"/>
        <w:ind w:left="2835" w:hanging="2835"/>
        <w:jc w:val="both"/>
        <w:rPr>
          <w:rFonts w:eastAsia="Calibri" w:cstheme="minorHAnsi"/>
          <w:color w:val="262626"/>
        </w:rPr>
      </w:pPr>
      <w:r w:rsidRPr="005571B2" w:rsidDel="00082C19">
        <w:rPr>
          <w:rFonts w:eastAsia="Calibri" w:cstheme="minorHAnsi"/>
          <w:color w:val="262626"/>
        </w:rPr>
        <w:t xml:space="preserve"> </w:t>
      </w:r>
      <w:r w:rsidRPr="005571B2">
        <w:rPr>
          <w:rFonts w:eastAsia="Calibri" w:cstheme="minorHAnsi"/>
          <w:b/>
          <w:color w:val="262626"/>
        </w:rPr>
        <w:t>“Presumptive Fraud”</w:t>
      </w:r>
      <w:r w:rsidRPr="005571B2">
        <w:rPr>
          <w:rFonts w:eastAsia="Calibri" w:cstheme="minorHAnsi"/>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34A97483" w14:textId="77777777" w:rsidR="005E5290" w:rsidRPr="005571B2" w:rsidRDefault="005E5290" w:rsidP="005E5290">
      <w:pPr>
        <w:keepNext/>
        <w:keepLines/>
        <w:tabs>
          <w:tab w:val="num" w:pos="567"/>
        </w:tabs>
        <w:spacing w:before="240" w:after="120" w:line="264" w:lineRule="auto"/>
        <w:ind w:left="567" w:hanging="567"/>
        <w:outlineLvl w:val="0"/>
        <w:rPr>
          <w:rFonts w:eastAsia="Malgun Gothic" w:cstheme="minorHAnsi"/>
          <w:b/>
          <w:color w:val="2F5496"/>
        </w:rPr>
      </w:pPr>
      <w:bookmarkStart w:id="9" w:name="_Toc497764861"/>
      <w:bookmarkStart w:id="10" w:name="_Toc516567173"/>
      <w:r w:rsidRPr="005571B2">
        <w:rPr>
          <w:rFonts w:eastAsia="Malgun Gothic" w:cstheme="minorHAnsi"/>
          <w:b/>
          <w:color w:val="2F5496"/>
        </w:rPr>
        <w:t>Roles and Responsibilities</w:t>
      </w:r>
      <w:bookmarkEnd w:id="9"/>
      <w:bookmarkEnd w:id="10"/>
    </w:p>
    <w:p w14:paraId="63E79B3B"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All</w:t>
      </w:r>
      <w:r w:rsidRPr="005571B2">
        <w:rPr>
          <w:rFonts w:eastAsia="Malgun Gothic" w:cstheme="minorHAnsi"/>
          <w:color w:val="262626"/>
          <w:spacing w:val="-8"/>
        </w:rPr>
        <w:t xml:space="preserve"> </w:t>
      </w:r>
      <w:r w:rsidRPr="005571B2">
        <w:rPr>
          <w:rFonts w:eastAsia="Malgun Gothic" w:cstheme="minorHAnsi"/>
          <w:color w:val="262626"/>
        </w:rPr>
        <w:t>parties</w:t>
      </w:r>
      <w:r w:rsidRPr="005571B2">
        <w:rPr>
          <w:rFonts w:eastAsia="Malgun Gothic" w:cstheme="minorHAnsi"/>
          <w:color w:val="262626"/>
          <w:spacing w:val="-8"/>
        </w:rPr>
        <w:t xml:space="preserve"> </w:t>
      </w:r>
      <w:r w:rsidRPr="005571B2">
        <w:rPr>
          <w:rFonts w:eastAsia="Malgun Gothic" w:cstheme="minorHAnsi"/>
          <w:color w:val="262626"/>
        </w:rPr>
        <w:t>to</w:t>
      </w:r>
      <w:r w:rsidRPr="005571B2">
        <w:rPr>
          <w:rFonts w:eastAsia="Malgun Gothic" w:cstheme="minorHAnsi"/>
          <w:color w:val="262626"/>
          <w:spacing w:val="-7"/>
        </w:rPr>
        <w:t xml:space="preserve"> </w:t>
      </w:r>
      <w:r w:rsidRPr="005571B2">
        <w:rPr>
          <w:rFonts w:eastAsia="Malgun Gothic" w:cstheme="minorHAnsi"/>
          <w:color w:val="262626"/>
        </w:rPr>
        <w:t>whom</w:t>
      </w:r>
      <w:r w:rsidRPr="005571B2">
        <w:rPr>
          <w:rFonts w:eastAsia="Malgun Gothic" w:cstheme="minorHAnsi"/>
          <w:color w:val="262626"/>
          <w:spacing w:val="-10"/>
        </w:rPr>
        <w:t xml:space="preserve"> </w:t>
      </w:r>
      <w:r w:rsidRPr="005571B2">
        <w:rPr>
          <w:rFonts w:eastAsia="Malgun Gothic" w:cstheme="minorHAnsi"/>
          <w:color w:val="262626"/>
        </w:rPr>
        <w:t>this</w:t>
      </w:r>
      <w:r w:rsidRPr="005571B2">
        <w:rPr>
          <w:rFonts w:eastAsia="Malgun Gothic" w:cstheme="minorHAnsi"/>
          <w:color w:val="262626"/>
          <w:spacing w:val="-10"/>
        </w:rPr>
        <w:t xml:space="preserve"> </w:t>
      </w:r>
      <w:r w:rsidRPr="005571B2">
        <w:rPr>
          <w:rFonts w:eastAsia="Malgun Gothic" w:cstheme="minorHAnsi"/>
          <w:color w:val="262626"/>
        </w:rPr>
        <w:t>Policy</w:t>
      </w:r>
      <w:r w:rsidRPr="005571B2">
        <w:rPr>
          <w:rFonts w:eastAsia="Malgun Gothic" w:cstheme="minorHAnsi"/>
          <w:color w:val="262626"/>
          <w:spacing w:val="-8"/>
        </w:rPr>
        <w:t xml:space="preserve"> </w:t>
      </w:r>
      <w:r w:rsidRPr="005571B2">
        <w:rPr>
          <w:rFonts w:eastAsia="Malgun Gothic" w:cstheme="minorHAnsi"/>
          <w:color w:val="262626"/>
        </w:rPr>
        <w:t>applies</w:t>
      </w:r>
      <w:r w:rsidRPr="005571B2">
        <w:rPr>
          <w:rFonts w:eastAsia="Malgun Gothic" w:cstheme="minorHAnsi"/>
          <w:color w:val="262626"/>
          <w:spacing w:val="-8"/>
        </w:rPr>
        <w:t xml:space="preserve"> </w:t>
      </w:r>
      <w:r w:rsidRPr="005571B2">
        <w:rPr>
          <w:rFonts w:eastAsia="Malgun Gothic" w:cstheme="minorHAnsi"/>
          <w:color w:val="262626"/>
        </w:rPr>
        <w:t>are</w:t>
      </w:r>
      <w:r w:rsidRPr="005571B2">
        <w:rPr>
          <w:rFonts w:eastAsia="Malgun Gothic" w:cstheme="minorHAnsi"/>
          <w:color w:val="262626"/>
          <w:spacing w:val="-7"/>
        </w:rPr>
        <w:t xml:space="preserve"> </w:t>
      </w:r>
      <w:r w:rsidRPr="005571B2">
        <w:rPr>
          <w:rFonts w:eastAsia="Malgun Gothic" w:cstheme="minorHAnsi"/>
          <w:color w:val="262626"/>
        </w:rPr>
        <w:t>responsible</w:t>
      </w:r>
      <w:r w:rsidRPr="005571B2">
        <w:rPr>
          <w:rFonts w:eastAsia="Malgun Gothic" w:cstheme="minorHAnsi"/>
          <w:color w:val="262626"/>
          <w:spacing w:val="-10"/>
        </w:rPr>
        <w:t xml:space="preserve"> </w:t>
      </w:r>
      <w:r w:rsidRPr="005571B2">
        <w:rPr>
          <w:rFonts w:eastAsia="Malgun Gothic" w:cstheme="minorHAnsi"/>
          <w:color w:val="262626"/>
        </w:rPr>
        <w:t>for</w:t>
      </w:r>
      <w:r w:rsidRPr="005571B2">
        <w:rPr>
          <w:rFonts w:eastAsia="Malgun Gothic" w:cstheme="minorHAnsi"/>
          <w:color w:val="262626"/>
          <w:spacing w:val="-7"/>
        </w:rPr>
        <w:t xml:space="preserve"> </w:t>
      </w:r>
      <w:r w:rsidRPr="005571B2">
        <w:rPr>
          <w:rFonts w:eastAsia="Malgun Gothic" w:cstheme="minorHAnsi"/>
          <w:color w:val="262626"/>
        </w:rPr>
        <w:t>safeguarding</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resources entrusted to UN Women and have critical roles and responsibilities in ensuring that fraud in relation to UN Women resources and activities is prevented, detected, reported and addressed promptly.</w:t>
      </w:r>
    </w:p>
    <w:p w14:paraId="473B17E0"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Director, Division of the Internal Evaluation and Audit Services (IEAS) </w:t>
      </w:r>
    </w:p>
    <w:p w14:paraId="410FC65D"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Director, IEAS shall act as the corporate manager who is the custodian of this Policy and who is responsible for the implementation, monitoring, and periodic review of this Policy.</w:t>
      </w:r>
    </w:p>
    <w:p w14:paraId="1539BD66"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In carrying out this role, the Director, IEAS will among other things:</w:t>
      </w:r>
    </w:p>
    <w:p w14:paraId="63239CD6" w14:textId="77777777" w:rsidR="005E5290" w:rsidRPr="005571B2" w:rsidRDefault="005E5290" w:rsidP="005E5290">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Serve as the repository of knowledge on fraud risks and controls;</w:t>
      </w:r>
      <w:r w:rsidRPr="005571B2">
        <w:rPr>
          <w:rFonts w:eastAsia="Calibri" w:cstheme="minorHAnsi"/>
          <w:color w:val="262626"/>
          <w:spacing w:val="-19"/>
        </w:rPr>
        <w:t xml:space="preserve"> </w:t>
      </w:r>
      <w:r w:rsidRPr="005571B2">
        <w:rPr>
          <w:rFonts w:eastAsia="Calibri" w:cstheme="minorHAnsi"/>
          <w:color w:val="262626"/>
        </w:rPr>
        <w:t>and</w:t>
      </w:r>
    </w:p>
    <w:p w14:paraId="6844B314" w14:textId="77777777" w:rsidR="005E5290" w:rsidRPr="005571B2" w:rsidRDefault="005E5290" w:rsidP="005E5290">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Manage</w:t>
      </w:r>
      <w:r w:rsidRPr="005571B2">
        <w:rPr>
          <w:rFonts w:eastAsia="Calibri" w:cstheme="minorHAnsi"/>
          <w:color w:val="262626"/>
          <w:spacing w:val="-13"/>
        </w:rPr>
        <w:t xml:space="preserve"> </w:t>
      </w:r>
      <w:r w:rsidRPr="005571B2">
        <w:rPr>
          <w:rFonts w:eastAsia="Calibri" w:cstheme="minorHAnsi"/>
          <w:color w:val="262626"/>
        </w:rPr>
        <w:t>the</w:t>
      </w:r>
      <w:r w:rsidRPr="005571B2">
        <w:rPr>
          <w:rFonts w:eastAsia="Calibri" w:cstheme="minorHAnsi"/>
          <w:color w:val="262626"/>
          <w:spacing w:val="-13"/>
        </w:rPr>
        <w:t xml:space="preserve"> </w:t>
      </w:r>
      <w:r w:rsidRPr="005571B2">
        <w:rPr>
          <w:rFonts w:eastAsia="Calibri" w:cstheme="minorHAnsi"/>
          <w:color w:val="262626"/>
        </w:rPr>
        <w:t>fraud</w:t>
      </w:r>
      <w:r w:rsidRPr="005571B2">
        <w:rPr>
          <w:rFonts w:eastAsia="Calibri" w:cstheme="minorHAnsi"/>
          <w:color w:val="262626"/>
          <w:spacing w:val="-10"/>
        </w:rPr>
        <w:t xml:space="preserve"> </w:t>
      </w:r>
      <w:r w:rsidRPr="005571B2">
        <w:rPr>
          <w:rFonts w:eastAsia="Calibri" w:cstheme="minorHAnsi"/>
          <w:color w:val="262626"/>
        </w:rPr>
        <w:t>risk</w:t>
      </w:r>
      <w:r w:rsidRPr="005571B2">
        <w:rPr>
          <w:rFonts w:eastAsia="Calibri" w:cstheme="minorHAnsi"/>
          <w:color w:val="262626"/>
          <w:spacing w:val="-12"/>
        </w:rPr>
        <w:t xml:space="preserve"> </w:t>
      </w:r>
      <w:r w:rsidRPr="005571B2">
        <w:rPr>
          <w:rFonts w:eastAsia="Calibri" w:cstheme="minorHAnsi"/>
          <w:color w:val="262626"/>
        </w:rPr>
        <w:t>assessment</w:t>
      </w:r>
      <w:r w:rsidRPr="005571B2">
        <w:rPr>
          <w:rFonts w:eastAsia="Calibri" w:cstheme="minorHAnsi"/>
          <w:color w:val="262626"/>
          <w:spacing w:val="-12"/>
        </w:rPr>
        <w:t xml:space="preserve"> </w:t>
      </w:r>
      <w:r w:rsidRPr="005571B2">
        <w:rPr>
          <w:rFonts w:eastAsia="Calibri" w:cstheme="minorHAnsi"/>
          <w:color w:val="262626"/>
        </w:rPr>
        <w:t>process</w:t>
      </w:r>
      <w:r w:rsidRPr="005571B2">
        <w:rPr>
          <w:rFonts w:eastAsia="Calibri" w:cstheme="minorHAnsi"/>
          <w:color w:val="262626"/>
          <w:spacing w:val="-11"/>
        </w:rPr>
        <w:t xml:space="preserve"> </w:t>
      </w:r>
      <w:r w:rsidRPr="005571B2">
        <w:rPr>
          <w:rFonts w:eastAsia="Calibri" w:cstheme="minorHAnsi"/>
          <w:color w:val="262626"/>
        </w:rPr>
        <w:t>and</w:t>
      </w:r>
      <w:r w:rsidRPr="005571B2">
        <w:rPr>
          <w:rFonts w:eastAsia="Calibri" w:cstheme="minorHAnsi"/>
          <w:color w:val="262626"/>
          <w:spacing w:val="-10"/>
        </w:rPr>
        <w:t xml:space="preserve"> </w:t>
      </w:r>
      <w:r w:rsidRPr="005571B2">
        <w:rPr>
          <w:rFonts w:eastAsia="Calibri" w:cstheme="minorHAnsi"/>
          <w:color w:val="262626"/>
        </w:rPr>
        <w:t>co-ordinate</w:t>
      </w:r>
      <w:r w:rsidRPr="005571B2">
        <w:rPr>
          <w:rFonts w:eastAsia="Calibri" w:cstheme="minorHAnsi"/>
          <w:color w:val="262626"/>
          <w:spacing w:val="-11"/>
        </w:rPr>
        <w:t xml:space="preserve"> </w:t>
      </w:r>
      <w:r w:rsidRPr="005571B2">
        <w:rPr>
          <w:rFonts w:eastAsia="Calibri" w:cstheme="minorHAnsi"/>
          <w:color w:val="262626"/>
        </w:rPr>
        <w:t>anti-fraud</w:t>
      </w:r>
      <w:r w:rsidRPr="005571B2">
        <w:rPr>
          <w:rFonts w:eastAsia="Calibri" w:cstheme="minorHAnsi"/>
          <w:color w:val="262626"/>
          <w:spacing w:val="-10"/>
        </w:rPr>
        <w:t xml:space="preserve"> </w:t>
      </w:r>
      <w:r w:rsidRPr="005571B2">
        <w:rPr>
          <w:rFonts w:eastAsia="Calibri" w:cstheme="minorHAnsi"/>
          <w:color w:val="262626"/>
        </w:rPr>
        <w:t>activities</w:t>
      </w:r>
      <w:r w:rsidRPr="005571B2">
        <w:rPr>
          <w:rFonts w:eastAsia="Calibri" w:cstheme="minorHAnsi"/>
          <w:color w:val="262626"/>
          <w:spacing w:val="-11"/>
        </w:rPr>
        <w:t xml:space="preserve"> </w:t>
      </w:r>
      <w:r w:rsidRPr="005571B2">
        <w:rPr>
          <w:rFonts w:eastAsia="Calibri" w:cstheme="minorHAnsi"/>
          <w:color w:val="262626"/>
        </w:rPr>
        <w:t>across</w:t>
      </w:r>
      <w:r w:rsidRPr="005571B2">
        <w:rPr>
          <w:rFonts w:eastAsia="Calibri" w:cstheme="minorHAnsi"/>
          <w:color w:val="262626"/>
          <w:spacing w:val="-11"/>
        </w:rPr>
        <w:t xml:space="preserve"> </w:t>
      </w:r>
      <w:r w:rsidRPr="005571B2">
        <w:rPr>
          <w:rFonts w:eastAsia="Calibri" w:cstheme="minorHAnsi"/>
          <w:color w:val="262626"/>
        </w:rPr>
        <w:t>the Organization.</w:t>
      </w:r>
    </w:p>
    <w:p w14:paraId="2E96F157"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Personnel</w:t>
      </w:r>
    </w:p>
    <w:p w14:paraId="6FB55FBC"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0"/>
        </w:rPr>
        <w:t xml:space="preserve"> </w:t>
      </w:r>
      <w:r w:rsidRPr="005571B2">
        <w:rPr>
          <w:rFonts w:eastAsia="Malgun Gothic" w:cstheme="minorHAnsi"/>
          <w:color w:val="262626"/>
        </w:rPr>
        <w:t>Financial</w:t>
      </w:r>
      <w:r w:rsidRPr="005571B2">
        <w:rPr>
          <w:rFonts w:eastAsia="Malgun Gothic" w:cstheme="minorHAnsi"/>
          <w:color w:val="262626"/>
          <w:spacing w:val="-11"/>
        </w:rPr>
        <w:t xml:space="preserve"> </w:t>
      </w:r>
      <w:r w:rsidRPr="005571B2">
        <w:rPr>
          <w:rFonts w:eastAsia="Malgun Gothic" w:cstheme="minorHAnsi"/>
          <w:color w:val="262626"/>
        </w:rPr>
        <w:t>Rule</w:t>
      </w:r>
      <w:r w:rsidRPr="005571B2">
        <w:rPr>
          <w:rFonts w:eastAsia="Malgun Gothic" w:cstheme="minorHAnsi"/>
          <w:color w:val="262626"/>
          <w:spacing w:val="-11"/>
        </w:rPr>
        <w:t xml:space="preserve"> </w:t>
      </w:r>
      <w:r w:rsidRPr="005571B2">
        <w:rPr>
          <w:rFonts w:eastAsia="Malgun Gothic" w:cstheme="minorHAnsi"/>
          <w:color w:val="262626"/>
        </w:rPr>
        <w:t>203</w:t>
      </w:r>
      <w:r w:rsidRPr="005571B2">
        <w:rPr>
          <w:rFonts w:eastAsia="Malgun Gothic" w:cstheme="minorHAnsi"/>
          <w:color w:val="262626"/>
          <w:spacing w:val="-13"/>
        </w:rPr>
        <w:t xml:space="preserve"> </w:t>
      </w:r>
      <w:r w:rsidRPr="005571B2">
        <w:rPr>
          <w:rFonts w:eastAsia="Malgun Gothic" w:cstheme="minorHAnsi"/>
          <w:color w:val="262626"/>
        </w:rPr>
        <w:t>states,</w:t>
      </w:r>
      <w:r w:rsidRPr="005571B2">
        <w:rPr>
          <w:rFonts w:eastAsia="Malgun Gothic" w:cstheme="minorHAnsi"/>
          <w:color w:val="262626"/>
          <w:spacing w:val="-11"/>
        </w:rPr>
        <w:t xml:space="preserve"> </w:t>
      </w:r>
      <w:r w:rsidRPr="005571B2">
        <w:rPr>
          <w:rFonts w:eastAsia="Malgun Gothic" w:cstheme="minorHAnsi"/>
          <w:color w:val="262626"/>
        </w:rPr>
        <w:t>“All</w:t>
      </w:r>
      <w:r w:rsidRPr="005571B2">
        <w:rPr>
          <w:rFonts w:eastAsia="Malgun Gothic" w:cstheme="minorHAnsi"/>
          <w:color w:val="262626"/>
          <w:spacing w:val="-14"/>
        </w:rPr>
        <w:t xml:space="preserve"> </w:t>
      </w:r>
      <w:r w:rsidRPr="005571B2">
        <w:rPr>
          <w:rFonts w:eastAsia="Malgun Gothic" w:cstheme="minorHAnsi"/>
          <w:color w:val="262626"/>
        </w:rPr>
        <w:t>personnel</w:t>
      </w:r>
      <w:r w:rsidRPr="005571B2">
        <w:rPr>
          <w:rFonts w:eastAsia="Malgun Gothic" w:cstheme="minorHAnsi"/>
          <w:color w:val="262626"/>
          <w:spacing w:val="-11"/>
        </w:rPr>
        <w:t xml:space="preserve"> </w:t>
      </w:r>
      <w:r w:rsidRPr="005571B2">
        <w:rPr>
          <w:rFonts w:eastAsia="Malgun Gothic" w:cstheme="minorHAnsi"/>
          <w:color w:val="262626"/>
        </w:rPr>
        <w:t>of</w:t>
      </w:r>
      <w:r w:rsidRPr="005571B2">
        <w:rPr>
          <w:rFonts w:eastAsia="Malgun Gothic" w:cstheme="minorHAnsi"/>
          <w:color w:val="262626"/>
          <w:spacing w:val="-10"/>
        </w:rPr>
        <w:t xml:space="preserve"> </w:t>
      </w:r>
      <w:r w:rsidRPr="005571B2">
        <w:rPr>
          <w:rFonts w:eastAsia="Malgun Gothic" w:cstheme="minorHAnsi"/>
          <w:color w:val="262626"/>
        </w:rPr>
        <w:t>UN-Women</w:t>
      </w:r>
      <w:r w:rsidRPr="005571B2">
        <w:rPr>
          <w:rFonts w:eastAsia="Malgun Gothic" w:cstheme="minorHAnsi"/>
          <w:color w:val="262626"/>
          <w:spacing w:val="-10"/>
        </w:rPr>
        <w:t xml:space="preserve"> </w:t>
      </w:r>
      <w:r w:rsidRPr="005571B2">
        <w:rPr>
          <w:rFonts w:eastAsia="Malgun Gothic" w:cstheme="minorHAnsi"/>
          <w:color w:val="262626"/>
        </w:rPr>
        <w:t>are</w:t>
      </w:r>
      <w:r w:rsidRPr="005571B2">
        <w:rPr>
          <w:rFonts w:eastAsia="Malgun Gothic" w:cstheme="minorHAnsi"/>
          <w:color w:val="262626"/>
          <w:spacing w:val="-13"/>
        </w:rPr>
        <w:t xml:space="preserve"> </w:t>
      </w:r>
      <w:r w:rsidRPr="005571B2">
        <w:rPr>
          <w:rFonts w:eastAsia="Malgun Gothic" w:cstheme="minorHAnsi"/>
          <w:color w:val="262626"/>
        </w:rPr>
        <w:t>responsible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1"/>
        </w:rPr>
        <w:t xml:space="preserve"> </w:t>
      </w:r>
      <w:r w:rsidRPr="005571B2">
        <w:rPr>
          <w:rFonts w:eastAsia="Malgun Gothic" w:cstheme="minorHAnsi"/>
          <w:color w:val="262626"/>
        </w:rPr>
        <w:t>the</w:t>
      </w:r>
      <w:r w:rsidRPr="005571B2">
        <w:rPr>
          <w:rFonts w:eastAsia="Malgun Gothic" w:cstheme="minorHAnsi"/>
          <w:color w:val="262626"/>
          <w:spacing w:val="-11"/>
        </w:rPr>
        <w:t xml:space="preserve"> </w:t>
      </w:r>
      <w:r w:rsidRPr="005571B2">
        <w:rPr>
          <w:rFonts w:eastAsia="Malgun Gothic" w:cstheme="minorHAnsi"/>
          <w:color w:val="262626"/>
        </w:rPr>
        <w:t>Under- Secretary-General/Executive Director for the regularity of actions taken by them during their official</w:t>
      </w:r>
      <w:r w:rsidRPr="005571B2">
        <w:rPr>
          <w:rFonts w:eastAsia="Malgun Gothic" w:cstheme="minorHAnsi"/>
          <w:color w:val="262626"/>
          <w:spacing w:val="-5"/>
        </w:rPr>
        <w:t xml:space="preserve"> </w:t>
      </w:r>
      <w:r w:rsidRPr="005571B2">
        <w:rPr>
          <w:rFonts w:eastAsia="Malgun Gothic" w:cstheme="minorHAnsi"/>
          <w:color w:val="262626"/>
        </w:rPr>
        <w:t>duties.</w:t>
      </w:r>
      <w:r w:rsidRPr="005571B2">
        <w:rPr>
          <w:rFonts w:eastAsia="Malgun Gothic" w:cstheme="minorHAnsi"/>
          <w:color w:val="262626"/>
          <w:spacing w:val="-6"/>
        </w:rPr>
        <w:t xml:space="preserve"> </w:t>
      </w:r>
      <w:r w:rsidRPr="005571B2">
        <w:rPr>
          <w:rFonts w:eastAsia="Malgun Gothic" w:cstheme="minorHAnsi"/>
          <w:color w:val="262626"/>
        </w:rPr>
        <w:t>Personnel</w:t>
      </w:r>
      <w:r w:rsidRPr="005571B2">
        <w:rPr>
          <w:rFonts w:eastAsia="Malgun Gothic" w:cstheme="minorHAnsi"/>
          <w:color w:val="262626"/>
          <w:spacing w:val="-8"/>
        </w:rPr>
        <w:t xml:space="preserve"> </w:t>
      </w:r>
      <w:r w:rsidRPr="005571B2">
        <w:rPr>
          <w:rFonts w:eastAsia="Malgun Gothic" w:cstheme="minorHAnsi"/>
          <w:color w:val="262626"/>
        </w:rPr>
        <w:t>who</w:t>
      </w:r>
      <w:r w:rsidRPr="005571B2">
        <w:rPr>
          <w:rFonts w:eastAsia="Malgun Gothic" w:cstheme="minorHAnsi"/>
          <w:color w:val="262626"/>
          <w:spacing w:val="-3"/>
        </w:rPr>
        <w:t xml:space="preserve"> </w:t>
      </w:r>
      <w:r w:rsidRPr="005571B2">
        <w:rPr>
          <w:rFonts w:eastAsia="Malgun Gothic" w:cstheme="minorHAnsi"/>
          <w:color w:val="262626"/>
        </w:rPr>
        <w:t>take</w:t>
      </w:r>
      <w:r w:rsidRPr="005571B2">
        <w:rPr>
          <w:rFonts w:eastAsia="Malgun Gothic" w:cstheme="minorHAnsi"/>
          <w:color w:val="262626"/>
          <w:spacing w:val="-5"/>
        </w:rPr>
        <w:t xml:space="preserve"> </w:t>
      </w:r>
      <w:r w:rsidRPr="005571B2">
        <w:rPr>
          <w:rFonts w:eastAsia="Malgun Gothic" w:cstheme="minorHAnsi"/>
          <w:color w:val="262626"/>
        </w:rPr>
        <w:t>any</w:t>
      </w:r>
      <w:r w:rsidRPr="005571B2">
        <w:rPr>
          <w:rFonts w:eastAsia="Malgun Gothic" w:cstheme="minorHAnsi"/>
          <w:color w:val="262626"/>
          <w:spacing w:val="-4"/>
        </w:rPr>
        <w:t xml:space="preserve"> </w:t>
      </w:r>
      <w:r w:rsidRPr="005571B2">
        <w:rPr>
          <w:rFonts w:eastAsia="Malgun Gothic" w:cstheme="minorHAnsi"/>
          <w:color w:val="262626"/>
        </w:rPr>
        <w:t>action</w:t>
      </w:r>
      <w:r w:rsidRPr="005571B2">
        <w:rPr>
          <w:rFonts w:eastAsia="Malgun Gothic" w:cstheme="minorHAnsi"/>
          <w:color w:val="262626"/>
          <w:spacing w:val="-4"/>
        </w:rPr>
        <w:t xml:space="preserve"> </w:t>
      </w:r>
      <w:r w:rsidRPr="005571B2">
        <w:rPr>
          <w:rFonts w:eastAsia="Malgun Gothic" w:cstheme="minorHAnsi"/>
          <w:color w:val="262626"/>
        </w:rPr>
        <w:t>contrary</w:t>
      </w:r>
      <w:r w:rsidRPr="005571B2">
        <w:rPr>
          <w:rFonts w:eastAsia="Malgun Gothic" w:cstheme="minorHAnsi"/>
          <w:color w:val="262626"/>
          <w:spacing w:val="-4"/>
        </w:rPr>
        <w:t xml:space="preserve"> </w:t>
      </w:r>
      <w:r w:rsidRPr="005571B2">
        <w:rPr>
          <w:rFonts w:eastAsia="Malgun Gothic" w:cstheme="minorHAnsi"/>
          <w:color w:val="262626"/>
        </w:rPr>
        <w:t>to</w:t>
      </w:r>
      <w:r w:rsidRPr="005571B2">
        <w:rPr>
          <w:rFonts w:eastAsia="Malgun Gothic" w:cstheme="minorHAnsi"/>
          <w:color w:val="262626"/>
          <w:spacing w:val="-5"/>
        </w:rPr>
        <w:t xml:space="preserve"> </w:t>
      </w:r>
      <w:r w:rsidRPr="005571B2">
        <w:rPr>
          <w:rFonts w:eastAsia="Malgun Gothic" w:cstheme="minorHAnsi"/>
          <w:color w:val="262626"/>
        </w:rPr>
        <w:t>these</w:t>
      </w:r>
      <w:r w:rsidRPr="005571B2">
        <w:rPr>
          <w:rFonts w:eastAsia="Malgun Gothic" w:cstheme="minorHAnsi"/>
          <w:color w:val="262626"/>
          <w:spacing w:val="-5"/>
        </w:rPr>
        <w:t xml:space="preserve"> </w:t>
      </w:r>
      <w:r w:rsidRPr="005571B2">
        <w:rPr>
          <w:rFonts w:eastAsia="Malgun Gothic" w:cstheme="minorHAnsi"/>
          <w:color w:val="262626"/>
        </w:rPr>
        <w:t>financial</w:t>
      </w:r>
      <w:r w:rsidRPr="005571B2">
        <w:rPr>
          <w:rFonts w:eastAsia="Malgun Gothic" w:cstheme="minorHAnsi"/>
          <w:color w:val="262626"/>
          <w:spacing w:val="-5"/>
        </w:rPr>
        <w:t xml:space="preserve"> </w:t>
      </w:r>
      <w:r w:rsidRPr="005571B2">
        <w:rPr>
          <w:rFonts w:eastAsia="Malgun Gothic" w:cstheme="minorHAnsi"/>
          <w:color w:val="262626"/>
        </w:rPr>
        <w:t>regulations</w:t>
      </w:r>
      <w:r w:rsidRPr="005571B2">
        <w:rPr>
          <w:rFonts w:eastAsia="Malgun Gothic" w:cstheme="minorHAnsi"/>
          <w:color w:val="262626"/>
          <w:spacing w:val="-4"/>
        </w:rPr>
        <w:t xml:space="preserve"> </w:t>
      </w:r>
      <w:r w:rsidRPr="005571B2">
        <w:rPr>
          <w:rFonts w:eastAsia="Malgun Gothic" w:cstheme="minorHAnsi"/>
          <w:color w:val="262626"/>
        </w:rPr>
        <w:t>and</w:t>
      </w:r>
      <w:r w:rsidRPr="005571B2">
        <w:rPr>
          <w:rFonts w:eastAsia="Malgun Gothic" w:cstheme="minorHAnsi"/>
          <w:color w:val="262626"/>
          <w:spacing w:val="-4"/>
        </w:rPr>
        <w:t xml:space="preserve"> </w:t>
      </w:r>
      <w:r w:rsidRPr="005571B2">
        <w:rPr>
          <w:rFonts w:eastAsia="Malgun Gothic" w:cstheme="minorHAnsi"/>
          <w:color w:val="262626"/>
        </w:rPr>
        <w:t>rules</w:t>
      </w:r>
      <w:r w:rsidRPr="005571B2">
        <w:rPr>
          <w:rFonts w:eastAsia="Malgun Gothic" w:cstheme="minorHAnsi"/>
          <w:color w:val="262626"/>
          <w:spacing w:val="-6"/>
        </w:rPr>
        <w:t xml:space="preserve"> </w:t>
      </w:r>
      <w:r w:rsidRPr="005571B2">
        <w:rPr>
          <w:rFonts w:eastAsia="Malgun Gothic" w:cstheme="minorHAnsi"/>
          <w:color w:val="262626"/>
        </w:rPr>
        <w:t>or to the instructions that may be issued in connection therewith may be held personally responsible and financially liable for the consequences of such</w:t>
      </w:r>
      <w:r w:rsidRPr="005571B2">
        <w:rPr>
          <w:rFonts w:eastAsia="Malgun Gothic" w:cstheme="minorHAnsi"/>
          <w:color w:val="262626"/>
          <w:spacing w:val="-19"/>
        </w:rPr>
        <w:t xml:space="preserve"> </w:t>
      </w:r>
      <w:r w:rsidRPr="005571B2">
        <w:rPr>
          <w:rFonts w:eastAsia="Malgun Gothic" w:cstheme="minorHAnsi"/>
          <w:color w:val="262626"/>
        </w:rPr>
        <w:t>action.”</w:t>
      </w:r>
    </w:p>
    <w:p w14:paraId="1C2693EE"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Staff members</w:t>
      </w:r>
    </w:p>
    <w:p w14:paraId="0F05C2D8"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5571B2">
        <w:rPr>
          <w:rFonts w:eastAsia="Malgun Gothic" w:cstheme="minorHAnsi"/>
          <w:iCs/>
          <w:color w:val="262626"/>
          <w:spacing w:val="-13"/>
        </w:rPr>
        <w:t xml:space="preserve"> </w:t>
      </w:r>
      <w:r w:rsidRPr="005571B2">
        <w:rPr>
          <w:rFonts w:eastAsia="Malgun Gothic" w:cstheme="minorHAnsi"/>
          <w:iCs/>
          <w:color w:val="262626"/>
        </w:rPr>
        <w:t>or</w:t>
      </w:r>
      <w:r w:rsidRPr="005571B2">
        <w:rPr>
          <w:rFonts w:eastAsia="Malgun Gothic" w:cstheme="minorHAnsi"/>
          <w:iCs/>
          <w:color w:val="262626"/>
          <w:spacing w:val="-13"/>
        </w:rPr>
        <w:t xml:space="preserve"> </w:t>
      </w:r>
      <w:r w:rsidRPr="005571B2">
        <w:rPr>
          <w:rFonts w:eastAsia="Malgun Gothic" w:cstheme="minorHAnsi"/>
          <w:iCs/>
          <w:color w:val="262626"/>
        </w:rPr>
        <w:t>another</w:t>
      </w:r>
      <w:r w:rsidRPr="005571B2">
        <w:rPr>
          <w:rFonts w:eastAsia="Malgun Gothic" w:cstheme="minorHAnsi"/>
          <w:iCs/>
          <w:color w:val="262626"/>
          <w:spacing w:val="-13"/>
        </w:rPr>
        <w:t xml:space="preserve"> </w:t>
      </w:r>
      <w:r w:rsidRPr="005571B2">
        <w:rPr>
          <w:rFonts w:eastAsia="Malgun Gothic" w:cstheme="minorHAnsi"/>
          <w:iCs/>
          <w:color w:val="262626"/>
        </w:rPr>
        <w:t>appropriate</w:t>
      </w:r>
      <w:r w:rsidRPr="005571B2">
        <w:rPr>
          <w:rFonts w:eastAsia="Malgun Gothic" w:cstheme="minorHAnsi"/>
          <w:iCs/>
          <w:color w:val="262626"/>
          <w:spacing w:val="-13"/>
        </w:rPr>
        <w:t xml:space="preserve"> </w:t>
      </w:r>
      <w:r w:rsidRPr="005571B2">
        <w:rPr>
          <w:rFonts w:eastAsia="Malgun Gothic" w:cstheme="minorHAnsi"/>
          <w:iCs/>
          <w:color w:val="262626"/>
        </w:rPr>
        <w:t>supervisor</w:t>
      </w:r>
      <w:r w:rsidRPr="005571B2">
        <w:rPr>
          <w:rFonts w:eastAsia="Malgun Gothic" w:cstheme="minorHAnsi"/>
          <w:iCs/>
          <w:color w:val="262626"/>
          <w:spacing w:val="-13"/>
        </w:rPr>
        <w:t xml:space="preserve"> </w:t>
      </w:r>
      <w:r w:rsidRPr="005571B2">
        <w:rPr>
          <w:rFonts w:eastAsia="Malgun Gothic" w:cstheme="minorHAnsi"/>
          <w:iCs/>
          <w:color w:val="262626"/>
        </w:rPr>
        <w:t>within the</w:t>
      </w:r>
      <w:r w:rsidRPr="005571B2">
        <w:rPr>
          <w:rFonts w:eastAsia="Malgun Gothic" w:cstheme="minorHAnsi"/>
          <w:iCs/>
          <w:color w:val="262626"/>
          <w:spacing w:val="-5"/>
        </w:rPr>
        <w:t xml:space="preserve"> </w:t>
      </w:r>
      <w:r w:rsidRPr="005571B2">
        <w:rPr>
          <w:rFonts w:eastAsia="Malgun Gothic" w:cstheme="minorHAnsi"/>
          <w:iCs/>
          <w:color w:val="262626"/>
        </w:rPr>
        <w:t>operating</w:t>
      </w:r>
      <w:r w:rsidRPr="005571B2">
        <w:rPr>
          <w:rFonts w:eastAsia="Malgun Gothic" w:cstheme="minorHAnsi"/>
          <w:iCs/>
          <w:color w:val="262626"/>
          <w:spacing w:val="-6"/>
        </w:rPr>
        <w:t xml:space="preserve"> </w:t>
      </w:r>
      <w:r w:rsidRPr="005571B2">
        <w:rPr>
          <w:rFonts w:eastAsia="Malgun Gothic" w:cstheme="minorHAnsi"/>
          <w:iCs/>
          <w:color w:val="262626"/>
        </w:rPr>
        <w:t>unit.</w:t>
      </w:r>
      <w:r w:rsidRPr="005571B2">
        <w:rPr>
          <w:rFonts w:eastAsia="Malgun Gothic" w:cstheme="minorHAnsi"/>
          <w:iCs/>
          <w:color w:val="262626"/>
          <w:spacing w:val="-6"/>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supervisor</w:t>
      </w:r>
      <w:r w:rsidRPr="005571B2">
        <w:rPr>
          <w:rFonts w:eastAsia="Malgun Gothic" w:cstheme="minorHAnsi"/>
          <w:iCs/>
          <w:color w:val="262626"/>
          <w:spacing w:val="-7"/>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whom</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3"/>
        </w:rPr>
        <w:t xml:space="preserve"> </w:t>
      </w:r>
      <w:r w:rsidRPr="005571B2">
        <w:rPr>
          <w:rFonts w:eastAsia="Malgun Gothic" w:cstheme="minorHAnsi"/>
          <w:iCs/>
          <w:color w:val="262626"/>
        </w:rPr>
        <w:t>was</w:t>
      </w:r>
      <w:r w:rsidRPr="005571B2">
        <w:rPr>
          <w:rFonts w:eastAsia="Malgun Gothic" w:cstheme="minorHAnsi"/>
          <w:iCs/>
          <w:color w:val="262626"/>
          <w:spacing w:val="-6"/>
        </w:rPr>
        <w:t xml:space="preserve"> </w:t>
      </w:r>
      <w:r w:rsidRPr="005571B2">
        <w:rPr>
          <w:rFonts w:eastAsia="Malgun Gothic" w:cstheme="minorHAnsi"/>
          <w:iCs/>
          <w:color w:val="262626"/>
        </w:rPr>
        <w:t>made,</w:t>
      </w:r>
      <w:r w:rsidRPr="005571B2">
        <w:rPr>
          <w:rFonts w:eastAsia="Malgun Gothic" w:cstheme="minorHAnsi"/>
          <w:iCs/>
          <w:color w:val="262626"/>
          <w:spacing w:val="-4"/>
        </w:rPr>
        <w:t xml:space="preserve"> </w:t>
      </w:r>
      <w:r w:rsidRPr="005571B2">
        <w:rPr>
          <w:rFonts w:eastAsia="Malgun Gothic" w:cstheme="minorHAnsi"/>
          <w:iCs/>
          <w:color w:val="262626"/>
        </w:rPr>
        <w:t>shall</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matter</w:t>
      </w:r>
      <w:r w:rsidRPr="005571B2">
        <w:rPr>
          <w:rFonts w:eastAsia="Malgun Gothic" w:cstheme="minorHAnsi"/>
          <w:iCs/>
          <w:color w:val="262626"/>
          <w:spacing w:val="-5"/>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OIOS. If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staff</w:t>
      </w:r>
      <w:r w:rsidRPr="005571B2">
        <w:rPr>
          <w:rFonts w:eastAsia="Malgun Gothic" w:cstheme="minorHAnsi"/>
          <w:iCs/>
          <w:color w:val="262626"/>
          <w:spacing w:val="-5"/>
        </w:rPr>
        <w:t xml:space="preserve"> </w:t>
      </w:r>
      <w:r w:rsidRPr="005571B2">
        <w:rPr>
          <w:rFonts w:eastAsia="Malgun Gothic" w:cstheme="minorHAnsi"/>
          <w:iCs/>
          <w:color w:val="262626"/>
        </w:rPr>
        <w:t>member</w:t>
      </w:r>
      <w:r w:rsidRPr="005571B2">
        <w:rPr>
          <w:rFonts w:eastAsia="Malgun Gothic" w:cstheme="minorHAnsi"/>
          <w:iCs/>
          <w:color w:val="262626"/>
          <w:spacing w:val="-8"/>
        </w:rPr>
        <w:t xml:space="preserve"> </w:t>
      </w:r>
      <w:r w:rsidRPr="005571B2">
        <w:rPr>
          <w:rFonts w:eastAsia="Malgun Gothic" w:cstheme="minorHAnsi"/>
          <w:iCs/>
          <w:color w:val="262626"/>
        </w:rPr>
        <w:t>believes</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there</w:t>
      </w:r>
      <w:r w:rsidRPr="005571B2">
        <w:rPr>
          <w:rFonts w:eastAsia="Malgun Gothic" w:cstheme="minorHAnsi"/>
          <w:iCs/>
          <w:color w:val="262626"/>
          <w:spacing w:val="-6"/>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a</w:t>
      </w:r>
      <w:r w:rsidRPr="005571B2">
        <w:rPr>
          <w:rFonts w:eastAsia="Malgun Gothic" w:cstheme="minorHAnsi"/>
          <w:iCs/>
          <w:color w:val="262626"/>
          <w:spacing w:val="-6"/>
        </w:rPr>
        <w:t xml:space="preserve"> </w:t>
      </w:r>
      <w:r w:rsidRPr="005571B2">
        <w:rPr>
          <w:rFonts w:eastAsia="Malgun Gothic" w:cstheme="minorHAnsi"/>
          <w:iCs/>
          <w:color w:val="262626"/>
        </w:rPr>
        <w:t>conflict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interest</w:t>
      </w:r>
      <w:r w:rsidRPr="005571B2">
        <w:rPr>
          <w:rFonts w:eastAsia="Malgun Gothic" w:cstheme="minorHAnsi"/>
          <w:iCs/>
          <w:color w:val="262626"/>
          <w:spacing w:val="-8"/>
        </w:rPr>
        <w:t xml:space="preserve"> </w:t>
      </w:r>
      <w:r w:rsidRPr="005571B2">
        <w:rPr>
          <w:rFonts w:eastAsia="Malgun Gothic" w:cstheme="minorHAnsi"/>
          <w:iCs/>
          <w:color w:val="262626"/>
        </w:rPr>
        <w:t>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part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person</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6"/>
        </w:rPr>
        <w:t xml:space="preserve"> </w:t>
      </w:r>
      <w:r w:rsidRPr="005571B2">
        <w:rPr>
          <w:rFonts w:eastAsia="Malgun Gothic" w:cstheme="minorHAnsi"/>
          <w:iCs/>
          <w:color w:val="262626"/>
        </w:rPr>
        <w:t>whom the</w:t>
      </w:r>
      <w:r w:rsidRPr="005571B2">
        <w:rPr>
          <w:rFonts w:eastAsia="Malgun Gothic" w:cstheme="minorHAnsi"/>
          <w:iCs/>
          <w:color w:val="262626"/>
          <w:spacing w:val="-7"/>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of</w:t>
      </w:r>
      <w:r w:rsidRPr="005571B2">
        <w:rPr>
          <w:rFonts w:eastAsia="Malgun Gothic" w:cstheme="minorHAnsi"/>
          <w:iCs/>
          <w:color w:val="262626"/>
          <w:spacing w:val="-7"/>
        </w:rPr>
        <w:t xml:space="preserve"> </w:t>
      </w:r>
      <w:r w:rsidRPr="005571B2">
        <w:rPr>
          <w:rFonts w:eastAsia="Malgun Gothic" w:cstheme="minorHAnsi"/>
          <w:iCs/>
          <w:color w:val="262626"/>
        </w:rPr>
        <w:t>wrongdoing</w:t>
      </w:r>
      <w:r w:rsidRPr="005571B2">
        <w:rPr>
          <w:rFonts w:eastAsia="Malgun Gothic" w:cstheme="minorHAnsi"/>
          <w:iCs/>
          <w:color w:val="262626"/>
          <w:spacing w:val="-8"/>
        </w:rPr>
        <w:t xml:space="preserve"> </w:t>
      </w:r>
      <w:r w:rsidRPr="005571B2">
        <w:rPr>
          <w:rFonts w:eastAsia="Malgun Gothic" w:cstheme="minorHAnsi"/>
          <w:iCs/>
          <w:color w:val="262626"/>
        </w:rPr>
        <w:t>are</w:t>
      </w:r>
      <w:r w:rsidRPr="005571B2">
        <w:rPr>
          <w:rFonts w:eastAsia="Malgun Gothic" w:cstheme="minorHAnsi"/>
          <w:iCs/>
          <w:color w:val="262626"/>
          <w:spacing w:val="-9"/>
        </w:rPr>
        <w:t xml:space="preserve"> </w:t>
      </w:r>
      <w:r w:rsidRPr="005571B2">
        <w:rPr>
          <w:rFonts w:eastAsia="Malgun Gothic" w:cstheme="minorHAnsi"/>
          <w:iCs/>
          <w:color w:val="262626"/>
        </w:rPr>
        <w:t>to</w:t>
      </w:r>
      <w:r w:rsidRPr="005571B2">
        <w:rPr>
          <w:rFonts w:eastAsia="Malgun Gothic" w:cstheme="minorHAnsi"/>
          <w:iCs/>
          <w:color w:val="262626"/>
          <w:spacing w:val="-7"/>
        </w:rPr>
        <w:t xml:space="preserve"> </w:t>
      </w:r>
      <w:r w:rsidRPr="005571B2">
        <w:rPr>
          <w:rFonts w:eastAsia="Malgun Gothic" w:cstheme="minorHAnsi"/>
          <w:iCs/>
          <w:color w:val="262626"/>
        </w:rPr>
        <w:t>be</w:t>
      </w:r>
      <w:r w:rsidRPr="005571B2">
        <w:rPr>
          <w:rFonts w:eastAsia="Malgun Gothic" w:cstheme="minorHAnsi"/>
          <w:iCs/>
          <w:color w:val="262626"/>
          <w:spacing w:val="-7"/>
        </w:rPr>
        <w:t xml:space="preserve"> </w:t>
      </w:r>
      <w:r w:rsidRPr="005571B2">
        <w:rPr>
          <w:rFonts w:eastAsia="Malgun Gothic" w:cstheme="minorHAnsi"/>
          <w:iCs/>
          <w:color w:val="262626"/>
        </w:rPr>
        <w:t>reported,</w:t>
      </w:r>
      <w:r w:rsidRPr="005571B2">
        <w:rPr>
          <w:rFonts w:eastAsia="Malgun Gothic" w:cstheme="minorHAnsi"/>
          <w:iCs/>
          <w:color w:val="262626"/>
          <w:spacing w:val="-8"/>
        </w:rPr>
        <w:t xml:space="preserve"> </w:t>
      </w:r>
      <w:r w:rsidRPr="005571B2">
        <w:rPr>
          <w:rFonts w:eastAsia="Malgun Gothic" w:cstheme="minorHAnsi"/>
          <w:iCs/>
          <w:color w:val="262626"/>
        </w:rPr>
        <w:t>he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7"/>
        </w:rPr>
        <w:t xml:space="preserve"> </w:t>
      </w:r>
      <w:r w:rsidRPr="005571B2">
        <w:rPr>
          <w:rFonts w:eastAsia="Malgun Gothic" w:cstheme="minorHAnsi"/>
          <w:iCs/>
          <w:color w:val="262626"/>
        </w:rPr>
        <w:t>she</w:t>
      </w:r>
      <w:r w:rsidRPr="005571B2">
        <w:rPr>
          <w:rFonts w:eastAsia="Malgun Gothic" w:cstheme="minorHAnsi"/>
          <w:iCs/>
          <w:color w:val="262626"/>
          <w:spacing w:val="-7"/>
        </w:rPr>
        <w:t xml:space="preserve"> </w:t>
      </w:r>
      <w:r w:rsidRPr="005571B2">
        <w:rPr>
          <w:rFonts w:eastAsia="Malgun Gothic" w:cstheme="minorHAnsi"/>
          <w:iCs/>
          <w:color w:val="262626"/>
        </w:rPr>
        <w:t>will</w:t>
      </w:r>
      <w:r w:rsidRPr="005571B2">
        <w:rPr>
          <w:rFonts w:eastAsia="Malgun Gothic" w:cstheme="minorHAnsi"/>
          <w:iCs/>
          <w:color w:val="262626"/>
          <w:spacing w:val="-8"/>
        </w:rPr>
        <w:t xml:space="preserve"> </w:t>
      </w:r>
      <w:r w:rsidRPr="005571B2">
        <w:rPr>
          <w:rFonts w:eastAsia="Malgun Gothic" w:cstheme="minorHAnsi"/>
          <w:iCs/>
          <w:color w:val="262626"/>
        </w:rPr>
        <w:t>report</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10"/>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next higher level of authority. In addition, as set out above, they are responsible for the regularity of actions taken by them during their official</w:t>
      </w:r>
      <w:r w:rsidRPr="005571B2">
        <w:rPr>
          <w:rFonts w:eastAsia="Malgun Gothic" w:cstheme="minorHAnsi"/>
          <w:iCs/>
          <w:color w:val="262626"/>
          <w:spacing w:val="-12"/>
        </w:rPr>
        <w:t xml:space="preserve"> </w:t>
      </w:r>
      <w:r w:rsidRPr="005571B2">
        <w:rPr>
          <w:rFonts w:eastAsia="Malgun Gothic" w:cstheme="minorHAnsi"/>
          <w:iCs/>
          <w:color w:val="262626"/>
        </w:rPr>
        <w:t>duties.</w:t>
      </w:r>
    </w:p>
    <w:p w14:paraId="6B10807A"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Failure to report allegations of misconduct, which includes fraud, represents misconduct itself. Staff members are, however, cautioned that using the investigation process in a malicious manner</w:t>
      </w:r>
      <w:r w:rsidRPr="005571B2">
        <w:rPr>
          <w:rFonts w:eastAsia="Malgun Gothic" w:cstheme="minorHAnsi"/>
          <w:iCs/>
          <w:color w:val="262626"/>
          <w:spacing w:val="-6"/>
        </w:rPr>
        <w:t xml:space="preserve"> </w:t>
      </w:r>
      <w:r w:rsidRPr="005571B2">
        <w:rPr>
          <w:rFonts w:eastAsia="Malgun Gothic" w:cstheme="minorHAnsi"/>
          <w:iCs/>
          <w:color w:val="262626"/>
        </w:rPr>
        <w:t>–</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otherwise</w:t>
      </w:r>
      <w:r w:rsidRPr="005571B2">
        <w:rPr>
          <w:rFonts w:eastAsia="Malgun Gothic" w:cstheme="minorHAnsi"/>
          <w:iCs/>
          <w:color w:val="262626"/>
          <w:spacing w:val="-3"/>
        </w:rPr>
        <w:t xml:space="preserve"> </w:t>
      </w:r>
      <w:r w:rsidRPr="005571B2">
        <w:rPr>
          <w:rFonts w:eastAsia="Malgun Gothic" w:cstheme="minorHAnsi"/>
          <w:iCs/>
          <w:color w:val="262626"/>
        </w:rPr>
        <w:t>providing</w:t>
      </w:r>
      <w:r w:rsidRPr="005571B2">
        <w:rPr>
          <w:rFonts w:eastAsia="Malgun Gothic" w:cstheme="minorHAnsi"/>
          <w:iCs/>
          <w:color w:val="262626"/>
          <w:spacing w:val="-4"/>
        </w:rPr>
        <w:t xml:space="preserve"> </w:t>
      </w:r>
      <w:r w:rsidRPr="005571B2">
        <w:rPr>
          <w:rFonts w:eastAsia="Malgun Gothic" w:cstheme="minorHAnsi"/>
          <w:iCs/>
          <w:color w:val="262626"/>
        </w:rPr>
        <w:t>information</w:t>
      </w:r>
      <w:r w:rsidRPr="005571B2">
        <w:rPr>
          <w:rFonts w:eastAsia="Malgun Gothic" w:cstheme="minorHAnsi"/>
          <w:iCs/>
          <w:color w:val="262626"/>
          <w:spacing w:val="-3"/>
        </w:rPr>
        <w:t xml:space="preserve"> </w:t>
      </w:r>
      <w:r w:rsidRPr="005571B2">
        <w:rPr>
          <w:rFonts w:eastAsia="Malgun Gothic" w:cstheme="minorHAnsi"/>
          <w:iCs/>
          <w:color w:val="262626"/>
        </w:rPr>
        <w:t>known to</w:t>
      </w:r>
      <w:r w:rsidRPr="005571B2">
        <w:rPr>
          <w:rFonts w:eastAsia="Malgun Gothic" w:cstheme="minorHAnsi"/>
          <w:iCs/>
          <w:color w:val="262626"/>
          <w:spacing w:val="-3"/>
        </w:rPr>
        <w:t xml:space="preserve"> </w:t>
      </w:r>
      <w:r w:rsidRPr="005571B2">
        <w:rPr>
          <w:rFonts w:eastAsia="Malgun Gothic" w:cstheme="minorHAnsi"/>
          <w:iCs/>
          <w:color w:val="262626"/>
        </w:rPr>
        <w:t>be</w:t>
      </w:r>
      <w:r w:rsidRPr="005571B2">
        <w:rPr>
          <w:rFonts w:eastAsia="Malgun Gothic" w:cstheme="minorHAnsi"/>
          <w:iCs/>
          <w:color w:val="262626"/>
          <w:spacing w:val="-6"/>
        </w:rPr>
        <w:t xml:space="preserve"> </w:t>
      </w:r>
      <w:r w:rsidRPr="005571B2">
        <w:rPr>
          <w:rFonts w:eastAsia="Malgun Gothic" w:cstheme="minorHAnsi"/>
          <w:iCs/>
          <w:color w:val="262626"/>
        </w:rPr>
        <w:t>false</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with</w:t>
      </w:r>
      <w:r w:rsidRPr="005571B2">
        <w:rPr>
          <w:rFonts w:eastAsia="Malgun Gothic" w:cstheme="minorHAnsi"/>
          <w:iCs/>
          <w:color w:val="262626"/>
          <w:spacing w:val="-3"/>
        </w:rPr>
        <w:t xml:space="preserve"> </w:t>
      </w:r>
      <w:r w:rsidRPr="005571B2">
        <w:rPr>
          <w:rFonts w:eastAsia="Malgun Gothic" w:cstheme="minorHAnsi"/>
          <w:iCs/>
          <w:color w:val="262626"/>
        </w:rPr>
        <w:t>reckless</w:t>
      </w:r>
      <w:r w:rsidRPr="005571B2">
        <w:rPr>
          <w:rFonts w:eastAsia="Malgun Gothic" w:cstheme="minorHAnsi"/>
          <w:iCs/>
          <w:color w:val="262626"/>
          <w:spacing w:val="-2"/>
        </w:rPr>
        <w:t xml:space="preserve"> </w:t>
      </w:r>
      <w:r w:rsidRPr="005571B2">
        <w:rPr>
          <w:rFonts w:eastAsia="Malgun Gothic" w:cstheme="minorHAnsi"/>
          <w:iCs/>
          <w:color w:val="262626"/>
        </w:rPr>
        <w:t>disregard</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its accuracy – may constitute</w:t>
      </w:r>
      <w:r w:rsidRPr="005571B2">
        <w:rPr>
          <w:rFonts w:eastAsia="Malgun Gothic" w:cstheme="minorHAnsi"/>
          <w:iCs/>
          <w:color w:val="262626"/>
          <w:spacing w:val="-6"/>
        </w:rPr>
        <w:t xml:space="preserve"> </w:t>
      </w:r>
      <w:r w:rsidRPr="005571B2">
        <w:rPr>
          <w:rFonts w:eastAsia="Malgun Gothic" w:cstheme="minorHAnsi"/>
          <w:iCs/>
          <w:color w:val="262626"/>
        </w:rPr>
        <w:t>misconduct.</w:t>
      </w:r>
    </w:p>
    <w:p w14:paraId="731DC85F" w14:textId="77777777" w:rsidR="005E5290" w:rsidRPr="005571B2" w:rsidRDefault="005E5290" w:rsidP="005E5290">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589CCEAF"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Non-staff personnel</w:t>
      </w:r>
    </w:p>
    <w:p w14:paraId="12B1F841"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5F63F973" w14:textId="7A266B02" w:rsidR="005E5290" w:rsidRPr="005571B2" w:rsidRDefault="005E5290" w:rsidP="005571B2">
      <w:pPr>
        <w:pBdr>
          <w:top w:val="single" w:sz="4" w:space="1" w:color="auto"/>
          <w:left w:val="single" w:sz="4" w:space="4" w:color="auto"/>
          <w:bottom w:val="single" w:sz="4" w:space="1" w:color="auto"/>
          <w:right w:val="single" w:sz="4" w:space="4" w:color="auto"/>
        </w:pBdr>
        <w:shd w:val="clear" w:color="auto" w:fill="F2F2F2"/>
        <w:rPr>
          <w:rFonts w:eastAsia="Calibri" w:cstheme="minorHAnsi"/>
          <w:i/>
        </w:rPr>
      </w:pPr>
      <w:r w:rsidRPr="005571B2">
        <w:rPr>
          <w:rFonts w:eastAsia="Calibri" w:cstheme="minorHAnsi"/>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571B2">
        <w:rPr>
          <w:rFonts w:eastAsia="Calibri" w:cstheme="minorHAnsi"/>
          <w:i/>
        </w:rPr>
        <w:t>.</w:t>
      </w:r>
    </w:p>
    <w:p w14:paraId="1965A2D2"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Managers</w:t>
      </w:r>
    </w:p>
    <w:p w14:paraId="6B24174C"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Managing</w:t>
      </w:r>
      <w:r w:rsidRPr="005571B2">
        <w:rPr>
          <w:rFonts w:eastAsia="Malgun Gothic" w:cstheme="minorHAnsi"/>
          <w:iCs/>
          <w:color w:val="262626"/>
          <w:spacing w:val="-3"/>
        </w:rPr>
        <w:t xml:space="preserve"> </w:t>
      </w:r>
      <w:r w:rsidRPr="005571B2">
        <w:rPr>
          <w:rFonts w:eastAsia="Malgun Gothic" w:cstheme="minorHAnsi"/>
          <w:iCs/>
          <w:color w:val="262626"/>
        </w:rPr>
        <w:t>the</w:t>
      </w:r>
      <w:r w:rsidRPr="005571B2">
        <w:rPr>
          <w:rFonts w:eastAsia="Malgun Gothic" w:cstheme="minorHAnsi"/>
          <w:iCs/>
          <w:color w:val="262626"/>
          <w:spacing w:val="-2"/>
        </w:rPr>
        <w:t xml:space="preserve"> </w:t>
      </w:r>
      <w:r w:rsidRPr="005571B2">
        <w:rPr>
          <w:rFonts w:eastAsia="Malgun Gothic" w:cstheme="minorHAnsi"/>
          <w:iCs/>
          <w:color w:val="262626"/>
        </w:rPr>
        <w:t>risk</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a</w:t>
      </w:r>
      <w:r w:rsidRPr="005571B2">
        <w:rPr>
          <w:rFonts w:eastAsia="Malgun Gothic" w:cstheme="minorHAnsi"/>
          <w:iCs/>
          <w:color w:val="262626"/>
          <w:spacing w:val="-3"/>
        </w:rPr>
        <w:t xml:space="preserve"> </w:t>
      </w:r>
      <w:r w:rsidRPr="005571B2">
        <w:rPr>
          <w:rFonts w:eastAsia="Malgun Gothic" w:cstheme="minorHAnsi"/>
          <w:iCs/>
          <w:color w:val="262626"/>
        </w:rPr>
        <w:t>crucial</w:t>
      </w:r>
      <w:r w:rsidRPr="005571B2">
        <w:rPr>
          <w:rFonts w:eastAsia="Malgun Gothic" w:cstheme="minorHAnsi"/>
          <w:iCs/>
          <w:color w:val="262626"/>
          <w:spacing w:val="-5"/>
        </w:rPr>
        <w:t xml:space="preserve"> </w:t>
      </w:r>
      <w:r w:rsidRPr="005571B2">
        <w:rPr>
          <w:rFonts w:eastAsia="Malgun Gothic" w:cstheme="minorHAnsi"/>
          <w:iCs/>
          <w:color w:val="262626"/>
        </w:rPr>
        <w:t>part</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the</w:t>
      </w:r>
      <w:r w:rsidRPr="005571B2">
        <w:rPr>
          <w:rFonts w:eastAsia="Malgun Gothic" w:cstheme="minorHAnsi"/>
          <w:iCs/>
          <w:color w:val="262626"/>
          <w:spacing w:val="-7"/>
        </w:rPr>
        <w:t xml:space="preserve"> </w:t>
      </w:r>
      <w:r w:rsidRPr="005571B2">
        <w:rPr>
          <w:rFonts w:eastAsia="Malgun Gothic" w:cstheme="minorHAnsi"/>
          <w:iCs/>
          <w:color w:val="262626"/>
        </w:rPr>
        <w:t>Organization’s</w:t>
      </w:r>
      <w:r w:rsidRPr="005571B2">
        <w:rPr>
          <w:rFonts w:eastAsia="Malgun Gothic" w:cstheme="minorHAnsi"/>
          <w:iCs/>
          <w:color w:val="262626"/>
          <w:spacing w:val="-3"/>
        </w:rPr>
        <w:t xml:space="preserve"> </w:t>
      </w:r>
      <w:r w:rsidRPr="005571B2">
        <w:rPr>
          <w:rFonts w:eastAsia="Malgun Gothic" w:cstheme="minorHAnsi"/>
          <w:iCs/>
          <w:color w:val="262626"/>
        </w:rPr>
        <w:t>good</w:t>
      </w:r>
      <w:r w:rsidRPr="005571B2">
        <w:rPr>
          <w:rFonts w:eastAsia="Malgun Gothic" w:cstheme="minorHAnsi"/>
          <w:iCs/>
          <w:color w:val="262626"/>
          <w:spacing w:val="-2"/>
        </w:rPr>
        <w:t xml:space="preserve"> </w:t>
      </w:r>
      <w:r w:rsidRPr="005571B2">
        <w:rPr>
          <w:rFonts w:eastAsia="Malgun Gothic" w:cstheme="minorHAnsi"/>
          <w:iCs/>
          <w:color w:val="262626"/>
        </w:rPr>
        <w:t>governance.</w:t>
      </w:r>
      <w:r w:rsidRPr="005571B2">
        <w:rPr>
          <w:rFonts w:eastAsia="Malgun Gothic" w:cstheme="minorHAnsi"/>
          <w:iCs/>
          <w:color w:val="262626"/>
          <w:spacing w:val="-4"/>
        </w:rPr>
        <w:t xml:space="preserve"> </w:t>
      </w:r>
      <w:r w:rsidRPr="005571B2">
        <w:rPr>
          <w:rFonts w:eastAsia="Malgun Gothic" w:cstheme="minorHAnsi"/>
          <w:iCs/>
          <w:color w:val="262626"/>
        </w:rPr>
        <w:t>While</w:t>
      </w:r>
      <w:r w:rsidRPr="005571B2">
        <w:rPr>
          <w:rFonts w:eastAsia="Malgun Gothic" w:cstheme="minorHAnsi"/>
          <w:iCs/>
          <w:color w:val="262626"/>
          <w:spacing w:val="-2"/>
        </w:rPr>
        <w:t xml:space="preserve"> </w:t>
      </w:r>
      <w:r w:rsidRPr="005571B2">
        <w:rPr>
          <w:rFonts w:eastAsia="Malgun Gothic" w:cstheme="minorHAnsi"/>
          <w:iCs/>
          <w:color w:val="262626"/>
        </w:rPr>
        <w:t>it</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the responsibility</w:t>
      </w:r>
      <w:r w:rsidRPr="005571B2">
        <w:rPr>
          <w:rFonts w:eastAsia="Malgun Gothic" w:cstheme="minorHAnsi"/>
          <w:iCs/>
          <w:color w:val="262626"/>
          <w:spacing w:val="-12"/>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all</w:t>
      </w:r>
      <w:r w:rsidRPr="005571B2">
        <w:rPr>
          <w:rFonts w:eastAsia="Malgun Gothic" w:cstheme="minorHAnsi"/>
          <w:iCs/>
          <w:color w:val="262626"/>
          <w:spacing w:val="-11"/>
        </w:rPr>
        <w:t xml:space="preserve"> </w:t>
      </w:r>
      <w:r w:rsidRPr="005571B2">
        <w:rPr>
          <w:rFonts w:eastAsia="Malgun Gothic" w:cstheme="minorHAnsi"/>
          <w:iCs/>
          <w:color w:val="262626"/>
        </w:rPr>
        <w:t>personnel</w:t>
      </w:r>
      <w:r w:rsidRPr="005571B2">
        <w:rPr>
          <w:rFonts w:eastAsia="Malgun Gothic" w:cstheme="minorHAnsi"/>
          <w:iCs/>
          <w:color w:val="262626"/>
          <w:spacing w:val="-11"/>
        </w:rPr>
        <w:t xml:space="preserve"> </w:t>
      </w:r>
      <w:r w:rsidRPr="005571B2">
        <w:rPr>
          <w:rFonts w:eastAsia="Malgun Gothic" w:cstheme="minorHAnsi"/>
          <w:iCs/>
          <w:color w:val="262626"/>
        </w:rPr>
        <w:t>to</w:t>
      </w:r>
      <w:r w:rsidRPr="005571B2">
        <w:rPr>
          <w:rFonts w:eastAsia="Malgun Gothic" w:cstheme="minorHAnsi"/>
          <w:iCs/>
          <w:color w:val="262626"/>
          <w:spacing w:val="-8"/>
        </w:rPr>
        <w:t xml:space="preserve"> </w:t>
      </w:r>
      <w:r w:rsidRPr="005571B2">
        <w:rPr>
          <w:rFonts w:eastAsia="Malgun Gothic" w:cstheme="minorHAnsi"/>
          <w:iCs/>
          <w:color w:val="262626"/>
        </w:rPr>
        <w:t>assist</w:t>
      </w:r>
      <w:r w:rsidRPr="005571B2">
        <w:rPr>
          <w:rFonts w:eastAsia="Malgun Gothic" w:cstheme="minorHAnsi"/>
          <w:iCs/>
          <w:color w:val="262626"/>
          <w:spacing w:val="-10"/>
        </w:rPr>
        <w:t xml:space="preserve"> </w:t>
      </w:r>
      <w:r w:rsidRPr="005571B2">
        <w:rPr>
          <w:rFonts w:eastAsia="Malgun Gothic" w:cstheme="minorHAnsi"/>
          <w:iCs/>
          <w:color w:val="262626"/>
        </w:rPr>
        <w:t>in</w:t>
      </w:r>
      <w:r w:rsidRPr="005571B2">
        <w:rPr>
          <w:rFonts w:eastAsia="Malgun Gothic" w:cstheme="minorHAnsi"/>
          <w:iCs/>
          <w:color w:val="262626"/>
          <w:spacing w:val="-10"/>
        </w:rPr>
        <w:t xml:space="preserve"> </w:t>
      </w:r>
      <w:r w:rsidRPr="005571B2">
        <w:rPr>
          <w:rFonts w:eastAsia="Malgun Gothic" w:cstheme="minorHAnsi"/>
          <w:iCs/>
          <w:color w:val="262626"/>
        </w:rPr>
        <w:t>preventing,</w:t>
      </w:r>
      <w:r w:rsidRPr="005571B2">
        <w:rPr>
          <w:rFonts w:eastAsia="Malgun Gothic" w:cstheme="minorHAnsi"/>
          <w:iCs/>
          <w:color w:val="262626"/>
          <w:spacing w:val="-9"/>
        </w:rPr>
        <w:t xml:space="preserve"> </w:t>
      </w:r>
      <w:r w:rsidRPr="005571B2">
        <w:rPr>
          <w:rFonts w:eastAsia="Malgun Gothic" w:cstheme="minorHAnsi"/>
          <w:iCs/>
          <w:color w:val="262626"/>
        </w:rPr>
        <w:t>identifying,</w:t>
      </w:r>
      <w:r w:rsidRPr="005571B2">
        <w:rPr>
          <w:rFonts w:eastAsia="Malgun Gothic" w:cstheme="minorHAnsi"/>
          <w:iCs/>
          <w:color w:val="262626"/>
          <w:spacing w:val="-9"/>
        </w:rPr>
        <w:t xml:space="preserve"> </w:t>
      </w:r>
      <w:r w:rsidRPr="005571B2">
        <w:rPr>
          <w:rFonts w:eastAsia="Malgun Gothic" w:cstheme="minorHAnsi"/>
          <w:iCs/>
          <w:color w:val="262626"/>
        </w:rPr>
        <w:t>and</w:t>
      </w:r>
      <w:r w:rsidRPr="005571B2">
        <w:rPr>
          <w:rFonts w:eastAsia="Malgun Gothic" w:cstheme="minorHAnsi"/>
          <w:iCs/>
          <w:color w:val="262626"/>
          <w:spacing w:val="-8"/>
        </w:rPr>
        <w:t xml:space="preserve"> </w:t>
      </w:r>
      <w:r w:rsidRPr="005571B2">
        <w:rPr>
          <w:rFonts w:eastAsia="Malgun Gothic" w:cstheme="minorHAnsi"/>
          <w:iCs/>
          <w:color w:val="262626"/>
        </w:rPr>
        <w:t>combating</w:t>
      </w:r>
      <w:r w:rsidRPr="005571B2">
        <w:rPr>
          <w:rFonts w:eastAsia="Malgun Gothic" w:cstheme="minorHAnsi"/>
          <w:iCs/>
          <w:color w:val="262626"/>
          <w:spacing w:val="-11"/>
        </w:rPr>
        <w:t xml:space="preserve"> </w:t>
      </w:r>
      <w:r w:rsidRPr="005571B2">
        <w:rPr>
          <w:rFonts w:eastAsia="Malgun Gothic" w:cstheme="minorHAnsi"/>
          <w:iCs/>
          <w:color w:val="262626"/>
        </w:rPr>
        <w:t>fraud,</w:t>
      </w:r>
      <w:r w:rsidRPr="005571B2">
        <w:rPr>
          <w:rFonts w:eastAsia="Malgun Gothic" w:cstheme="minorHAnsi"/>
          <w:iCs/>
          <w:color w:val="262626"/>
          <w:spacing w:val="-9"/>
        </w:rPr>
        <w:t xml:space="preserve"> </w:t>
      </w:r>
      <w:r w:rsidRPr="005571B2">
        <w:rPr>
          <w:rFonts w:eastAsia="Malgun Gothic" w:cstheme="minorHAnsi"/>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5571B2">
        <w:rPr>
          <w:rFonts w:eastAsia="Malgun Gothic" w:cstheme="minorHAnsi"/>
          <w:iCs/>
          <w:color w:val="262626"/>
          <w:spacing w:val="-16"/>
        </w:rPr>
        <w:t xml:space="preserve"> </w:t>
      </w:r>
      <w:r w:rsidRPr="005571B2">
        <w:rPr>
          <w:rFonts w:eastAsia="Malgun Gothic" w:cstheme="minorHAnsi"/>
          <w:iCs/>
          <w:color w:val="262626"/>
        </w:rPr>
        <w:t>procedures.</w:t>
      </w:r>
    </w:p>
    <w:p w14:paraId="629EA39C"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Managers have a responsibility to:</w:t>
      </w:r>
    </w:p>
    <w:p w14:paraId="7AF7922D" w14:textId="77777777" w:rsidR="005E5290" w:rsidRPr="005571B2" w:rsidRDefault="005E5290" w:rsidP="005E5290">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Identify the types of risks to which activities within the area of responsibilities are exposed, including those relating to implementing partnership management and procurement and sub-contracting of goods and</w:t>
      </w:r>
      <w:r w:rsidRPr="005571B2">
        <w:rPr>
          <w:rFonts w:eastAsia="Calibri" w:cstheme="minorHAnsi"/>
          <w:color w:val="262626"/>
          <w:spacing w:val="-18"/>
        </w:rPr>
        <w:t xml:space="preserve"> </w:t>
      </w:r>
      <w:r w:rsidRPr="005571B2">
        <w:rPr>
          <w:rFonts w:eastAsia="Calibri" w:cstheme="minorHAnsi"/>
          <w:color w:val="262626"/>
        </w:rPr>
        <w:t>services;</w:t>
      </w:r>
    </w:p>
    <w:p w14:paraId="06AFC7E1" w14:textId="77777777" w:rsidR="005E5290" w:rsidRPr="005571B2" w:rsidRDefault="005E5290" w:rsidP="005E5290">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Assess the identified risks and risk mitigation options, and design and implement cost effective prevention and control measures, including to prevent the occurrence and recurrence of fraud and</w:t>
      </w:r>
      <w:r w:rsidRPr="005571B2">
        <w:rPr>
          <w:rFonts w:eastAsia="Calibri" w:cstheme="minorHAnsi"/>
          <w:color w:val="262626"/>
          <w:spacing w:val="-9"/>
        </w:rPr>
        <w:t xml:space="preserve"> </w:t>
      </w:r>
      <w:r w:rsidRPr="005571B2">
        <w:rPr>
          <w:rFonts w:eastAsia="Calibri" w:cstheme="minorHAnsi"/>
          <w:color w:val="262626"/>
        </w:rPr>
        <w:t>corruption;</w:t>
      </w:r>
    </w:p>
    <w:p w14:paraId="2093BC36" w14:textId="77777777" w:rsidR="005E5290" w:rsidRPr="005571B2" w:rsidRDefault="005E5290" w:rsidP="005E5290">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Escalate any risks where the relevant impact or likelihood is assessed to have markedly increased and can no longer be managed within his / her</w:t>
      </w:r>
      <w:r w:rsidRPr="005571B2">
        <w:rPr>
          <w:rFonts w:eastAsia="Calibri" w:cstheme="minorHAnsi"/>
          <w:color w:val="262626"/>
          <w:spacing w:val="-18"/>
        </w:rPr>
        <w:t xml:space="preserve"> </w:t>
      </w:r>
      <w:r w:rsidRPr="005571B2">
        <w:rPr>
          <w:rFonts w:eastAsia="Calibri" w:cstheme="minorHAnsi"/>
          <w:color w:val="262626"/>
        </w:rPr>
        <w:t>level</w:t>
      </w:r>
    </w:p>
    <w:p w14:paraId="5EA8234E" w14:textId="77777777" w:rsidR="005E5290" w:rsidRPr="005571B2" w:rsidRDefault="005E5290" w:rsidP="005E5290">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To report any allegations of wrongdoing to OIOS as soon as they become aware of such allegations;</w:t>
      </w:r>
      <w:r w:rsidRPr="005571B2">
        <w:rPr>
          <w:rFonts w:eastAsia="Calibri" w:cstheme="minorHAnsi"/>
          <w:color w:val="262626"/>
          <w:spacing w:val="-3"/>
        </w:rPr>
        <w:t xml:space="preserve"> </w:t>
      </w:r>
      <w:r w:rsidRPr="005571B2">
        <w:rPr>
          <w:rFonts w:eastAsia="Calibri" w:cstheme="minorHAnsi"/>
          <w:color w:val="262626"/>
        </w:rPr>
        <w:t>and</w:t>
      </w:r>
    </w:p>
    <w:p w14:paraId="735F504F" w14:textId="77777777" w:rsidR="005E5290" w:rsidRPr="005571B2" w:rsidRDefault="005E5290" w:rsidP="005E5290">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Raise awareness of this Policy, inform all those to whom this Policy applies,</w:t>
      </w:r>
      <w:r w:rsidRPr="005571B2">
        <w:rPr>
          <w:rFonts w:eastAsia="Calibri" w:cstheme="minorHAnsi"/>
          <w:color w:val="262626"/>
          <w:spacing w:val="-6"/>
        </w:rPr>
        <w:t xml:space="preserve"> </w:t>
      </w:r>
      <w:r w:rsidRPr="005571B2">
        <w:rPr>
          <w:rFonts w:eastAsia="Calibri" w:cstheme="minorHAnsi"/>
          <w:color w:val="262626"/>
        </w:rPr>
        <w:t>and</w:t>
      </w:r>
      <w:r w:rsidRPr="005571B2">
        <w:rPr>
          <w:rFonts w:eastAsia="Calibri" w:cstheme="minorHAnsi"/>
          <w:color w:val="262626"/>
          <w:spacing w:val="-8"/>
        </w:rPr>
        <w:t xml:space="preserve"> </w:t>
      </w:r>
      <w:r w:rsidRPr="005571B2">
        <w:rPr>
          <w:rFonts w:eastAsia="Calibri" w:cstheme="minorHAnsi"/>
          <w:color w:val="262626"/>
        </w:rPr>
        <w:t>reiterate</w:t>
      </w:r>
      <w:r w:rsidRPr="005571B2">
        <w:rPr>
          <w:rFonts w:eastAsia="Calibri" w:cstheme="minorHAnsi"/>
          <w:color w:val="262626"/>
          <w:spacing w:val="-6"/>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importance</w:t>
      </w:r>
      <w:r w:rsidRPr="005571B2">
        <w:rPr>
          <w:rFonts w:eastAsia="Calibri" w:cstheme="minorHAnsi"/>
          <w:color w:val="262626"/>
          <w:spacing w:val="-6"/>
        </w:rPr>
        <w:t xml:space="preserve"> </w:t>
      </w:r>
      <w:r w:rsidRPr="005571B2">
        <w:rPr>
          <w:rFonts w:eastAsia="Calibri" w:cstheme="minorHAnsi"/>
          <w:color w:val="262626"/>
        </w:rPr>
        <w:t>of</w:t>
      </w:r>
      <w:r w:rsidRPr="005571B2">
        <w:rPr>
          <w:rFonts w:eastAsia="Calibri" w:cstheme="minorHAnsi"/>
          <w:color w:val="262626"/>
          <w:spacing w:val="-5"/>
        </w:rPr>
        <w:t xml:space="preserve"> </w:t>
      </w:r>
      <w:r w:rsidRPr="005571B2">
        <w:rPr>
          <w:rFonts w:eastAsia="Calibri" w:cstheme="minorHAnsi"/>
          <w:color w:val="262626"/>
        </w:rPr>
        <w:t>reporting</w:t>
      </w:r>
      <w:r w:rsidRPr="005571B2">
        <w:rPr>
          <w:rFonts w:eastAsia="Calibri" w:cstheme="minorHAnsi"/>
          <w:color w:val="262626"/>
          <w:spacing w:val="-7"/>
        </w:rPr>
        <w:t xml:space="preserve"> </w:t>
      </w:r>
      <w:r w:rsidRPr="005571B2">
        <w:rPr>
          <w:rFonts w:eastAsia="Calibri" w:cstheme="minorHAnsi"/>
          <w:color w:val="262626"/>
        </w:rPr>
        <w:t>fraud</w:t>
      </w:r>
      <w:r w:rsidRPr="005571B2">
        <w:rPr>
          <w:rFonts w:eastAsia="Calibri" w:cstheme="minorHAnsi"/>
          <w:color w:val="262626"/>
          <w:spacing w:val="-5"/>
        </w:rPr>
        <w:t xml:space="preserve"> </w:t>
      </w:r>
      <w:r w:rsidRPr="005571B2">
        <w:rPr>
          <w:rFonts w:eastAsia="Calibri" w:cstheme="minorHAnsi"/>
          <w:color w:val="262626"/>
        </w:rPr>
        <w:t>and</w:t>
      </w:r>
      <w:r w:rsidRPr="005571B2">
        <w:rPr>
          <w:rFonts w:eastAsia="Calibri" w:cstheme="minorHAnsi"/>
          <w:color w:val="262626"/>
          <w:spacing w:val="-5"/>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mechanisms for doing</w:t>
      </w:r>
      <w:r w:rsidRPr="005571B2">
        <w:rPr>
          <w:rFonts w:eastAsia="Calibri" w:cstheme="minorHAnsi"/>
          <w:color w:val="262626"/>
          <w:spacing w:val="-2"/>
        </w:rPr>
        <w:t xml:space="preserve"> </w:t>
      </w:r>
      <w:r w:rsidRPr="005571B2">
        <w:rPr>
          <w:rFonts w:eastAsia="Calibri" w:cstheme="minorHAnsi"/>
          <w:color w:val="262626"/>
        </w:rPr>
        <w:t>so.</w:t>
      </w:r>
    </w:p>
    <w:p w14:paraId="2A98D2E6" w14:textId="77777777" w:rsidR="005E5290" w:rsidRPr="005571B2" w:rsidRDefault="005E5290" w:rsidP="005E5290">
      <w:pPr>
        <w:spacing w:before="60" w:after="60" w:line="264" w:lineRule="auto"/>
        <w:ind w:left="2552"/>
        <w:contextualSpacing/>
        <w:jc w:val="both"/>
        <w:rPr>
          <w:rFonts w:eastAsia="Calibri" w:cstheme="minorHAnsi"/>
          <w:color w:val="262626"/>
        </w:rPr>
      </w:pPr>
    </w:p>
    <w:p w14:paraId="43DF801F" w14:textId="77777777" w:rsidR="005E5290" w:rsidRPr="005571B2" w:rsidRDefault="005E5290" w:rsidP="005E5290">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responsibilities of managers, please consult Section 5.1.3 and Section 4.8-Staff members with supervisory role (“managers”) of the Legal Policy and Section 5.3- Exercise of Delegated authority of the DoA Policy.</w:t>
      </w:r>
    </w:p>
    <w:p w14:paraId="7042F26F"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Implementing partners and Responsible parties</w:t>
      </w:r>
    </w:p>
    <w:p w14:paraId="535B8FF9"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AAF22D6"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2BD874B6"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While implementing a UN Women project or programme, implementing partners shall refrain from</w:t>
      </w:r>
      <w:r w:rsidRPr="005571B2">
        <w:rPr>
          <w:rFonts w:eastAsia="Malgun Gothic" w:cstheme="minorHAnsi"/>
          <w:color w:val="262626"/>
          <w:spacing w:val="-8"/>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conduct</w:t>
      </w:r>
      <w:r w:rsidRPr="005571B2">
        <w:rPr>
          <w:rFonts w:eastAsia="Malgun Gothic" w:cstheme="minorHAnsi"/>
          <w:color w:val="262626"/>
          <w:spacing w:val="-10"/>
        </w:rPr>
        <w:t xml:space="preserve"> </w:t>
      </w:r>
      <w:r w:rsidRPr="005571B2">
        <w:rPr>
          <w:rFonts w:eastAsia="Malgun Gothic" w:cstheme="minorHAnsi"/>
          <w:color w:val="262626"/>
        </w:rPr>
        <w:t>that</w:t>
      </w:r>
      <w:r w:rsidRPr="005571B2">
        <w:rPr>
          <w:rFonts w:eastAsia="Malgun Gothic" w:cstheme="minorHAnsi"/>
          <w:color w:val="262626"/>
          <w:spacing w:val="-8"/>
        </w:rPr>
        <w:t xml:space="preserve"> </w:t>
      </w:r>
      <w:r w:rsidRPr="005571B2">
        <w:rPr>
          <w:rFonts w:eastAsia="Malgun Gothic" w:cstheme="minorHAnsi"/>
          <w:color w:val="262626"/>
        </w:rPr>
        <w:t>would</w:t>
      </w:r>
      <w:r w:rsidRPr="005571B2">
        <w:rPr>
          <w:rFonts w:eastAsia="Malgun Gothic" w:cstheme="minorHAnsi"/>
          <w:color w:val="262626"/>
          <w:spacing w:val="-10"/>
        </w:rPr>
        <w:t xml:space="preserve"> </w:t>
      </w:r>
      <w:r w:rsidRPr="005571B2">
        <w:rPr>
          <w:rFonts w:eastAsia="Malgun Gothic" w:cstheme="minorHAnsi"/>
          <w:color w:val="262626"/>
        </w:rPr>
        <w:t>adversely</w:t>
      </w:r>
      <w:r w:rsidRPr="005571B2">
        <w:rPr>
          <w:rFonts w:eastAsia="Malgun Gothic" w:cstheme="minorHAnsi"/>
          <w:color w:val="262626"/>
          <w:spacing w:val="-9"/>
        </w:rPr>
        <w:t xml:space="preserve"> </w:t>
      </w:r>
      <w:r w:rsidRPr="005571B2">
        <w:rPr>
          <w:rFonts w:eastAsia="Malgun Gothic" w:cstheme="minorHAnsi"/>
          <w:color w:val="262626"/>
        </w:rPr>
        <w:t>reflect</w:t>
      </w:r>
      <w:r w:rsidRPr="005571B2">
        <w:rPr>
          <w:rFonts w:eastAsia="Malgun Gothic" w:cstheme="minorHAnsi"/>
          <w:color w:val="262626"/>
          <w:spacing w:val="-10"/>
        </w:rPr>
        <w:t xml:space="preserve"> </w:t>
      </w:r>
      <w:r w:rsidRPr="005571B2">
        <w:rPr>
          <w:rFonts w:eastAsia="Malgun Gothic" w:cstheme="minorHAnsi"/>
          <w:color w:val="262626"/>
        </w:rPr>
        <w:t>on</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w:t>
      </w:r>
      <w:r w:rsidRPr="005571B2">
        <w:rPr>
          <w:rFonts w:eastAsia="Malgun Gothic" w:cstheme="minorHAnsi"/>
          <w:color w:val="262626"/>
          <w:spacing w:val="-8"/>
        </w:rPr>
        <w:t xml:space="preserve"> </w:t>
      </w:r>
      <w:r w:rsidRPr="005571B2">
        <w:rPr>
          <w:rFonts w:eastAsia="Malgun Gothic" w:cstheme="minorHAnsi"/>
          <w:color w:val="262626"/>
        </w:rPr>
        <w:t>and</w:t>
      </w:r>
      <w:r w:rsidRPr="005571B2">
        <w:rPr>
          <w:rFonts w:eastAsia="Malgun Gothic" w:cstheme="minorHAnsi"/>
          <w:color w:val="262626"/>
          <w:spacing w:val="-10"/>
        </w:rPr>
        <w:t xml:space="preserve"> </w:t>
      </w:r>
      <w:r w:rsidRPr="005571B2">
        <w:rPr>
          <w:rFonts w:eastAsia="Malgun Gothic" w:cstheme="minorHAnsi"/>
          <w:color w:val="262626"/>
        </w:rPr>
        <w:t>shall</w:t>
      </w:r>
      <w:r w:rsidRPr="005571B2">
        <w:rPr>
          <w:rFonts w:eastAsia="Malgun Gothic" w:cstheme="minorHAnsi"/>
          <w:color w:val="262626"/>
          <w:spacing w:val="-11"/>
        </w:rPr>
        <w:t xml:space="preserve"> </w:t>
      </w:r>
      <w:r w:rsidRPr="005571B2">
        <w:rPr>
          <w:rFonts w:eastAsia="Malgun Gothic" w:cstheme="minorHAnsi"/>
          <w:color w:val="262626"/>
        </w:rPr>
        <w:t>not</w:t>
      </w:r>
      <w:r w:rsidRPr="005571B2">
        <w:rPr>
          <w:rFonts w:eastAsia="Malgun Gothic" w:cstheme="minorHAnsi"/>
          <w:color w:val="262626"/>
          <w:spacing w:val="-10"/>
        </w:rPr>
        <w:t xml:space="preserve"> </w:t>
      </w:r>
      <w:r w:rsidRPr="005571B2">
        <w:rPr>
          <w:rFonts w:eastAsia="Malgun Gothic" w:cstheme="minorHAnsi"/>
          <w:color w:val="262626"/>
        </w:rPr>
        <w:t>engage</w:t>
      </w:r>
      <w:r w:rsidRPr="005571B2">
        <w:rPr>
          <w:rFonts w:eastAsia="Malgun Gothic" w:cstheme="minorHAnsi"/>
          <w:color w:val="262626"/>
          <w:spacing w:val="-11"/>
        </w:rPr>
        <w:t xml:space="preserve"> </w:t>
      </w:r>
      <w:r w:rsidRPr="005571B2">
        <w:rPr>
          <w:rFonts w:eastAsia="Malgun Gothic" w:cstheme="minorHAnsi"/>
          <w:color w:val="262626"/>
        </w:rPr>
        <w:t>in</w:t>
      </w:r>
      <w:r w:rsidRPr="005571B2">
        <w:rPr>
          <w:rFonts w:eastAsia="Malgun Gothic" w:cstheme="minorHAnsi"/>
          <w:color w:val="262626"/>
          <w:spacing w:val="-10"/>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activity that is incompatible with the aims and objectives of UN Women. As set out in the Project Cooperation Agreement (PCA), the implementing partner has an obligation to comply with any investigation conducted on behalf of UN</w:t>
      </w:r>
      <w:r w:rsidRPr="005571B2">
        <w:rPr>
          <w:rFonts w:eastAsia="Malgun Gothic" w:cstheme="minorHAnsi"/>
          <w:color w:val="262626"/>
          <w:spacing w:val="-12"/>
        </w:rPr>
        <w:t xml:space="preserve"> </w:t>
      </w:r>
      <w:r w:rsidRPr="005571B2">
        <w:rPr>
          <w:rFonts w:eastAsia="Malgun Gothic" w:cstheme="minorHAnsi"/>
          <w:color w:val="262626"/>
        </w:rPr>
        <w:t>Women.</w:t>
      </w:r>
    </w:p>
    <w:p w14:paraId="2A024575" w14:textId="77777777" w:rsidR="005E5290" w:rsidRPr="005571B2" w:rsidRDefault="005E5290" w:rsidP="005E5290">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342F5D17"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Vendors</w:t>
      </w:r>
    </w:p>
    <w:p w14:paraId="18130F0E"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2"/>
        </w:rPr>
        <w:t xml:space="preserve"> </w:t>
      </w:r>
      <w:r w:rsidRPr="005571B2">
        <w:rPr>
          <w:rFonts w:eastAsia="Malgun Gothic" w:cstheme="minorHAnsi"/>
          <w:color w:val="262626"/>
        </w:rPr>
        <w:t>expects</w:t>
      </w:r>
      <w:r w:rsidRPr="005571B2">
        <w:rPr>
          <w:rFonts w:eastAsia="Malgun Gothic" w:cstheme="minorHAnsi"/>
          <w:color w:val="262626"/>
          <w:spacing w:val="-11"/>
        </w:rPr>
        <w:t xml:space="preserve"> </w:t>
      </w:r>
      <w:r w:rsidRPr="005571B2">
        <w:rPr>
          <w:rFonts w:eastAsia="Malgun Gothic" w:cstheme="minorHAnsi"/>
          <w:color w:val="262626"/>
        </w:rPr>
        <w:t>its</w:t>
      </w:r>
      <w:r w:rsidRPr="005571B2">
        <w:rPr>
          <w:rFonts w:eastAsia="Malgun Gothic" w:cstheme="minorHAnsi"/>
          <w:color w:val="262626"/>
          <w:spacing w:val="-11"/>
        </w:rPr>
        <w:t xml:space="preserve"> </w:t>
      </w:r>
      <w:r w:rsidRPr="005571B2">
        <w:rPr>
          <w:rFonts w:eastAsia="Malgun Gothic" w:cstheme="minorHAnsi"/>
          <w:color w:val="262626"/>
        </w:rPr>
        <w:t>vendors</w:t>
      </w:r>
      <w:r w:rsidRPr="005571B2">
        <w:rPr>
          <w:rFonts w:eastAsia="Malgun Gothic" w:cstheme="minorHAnsi"/>
          <w:color w:val="262626"/>
          <w:spacing w:val="-14"/>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adhere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the</w:t>
      </w:r>
      <w:r w:rsidRPr="005571B2">
        <w:rPr>
          <w:rFonts w:eastAsia="Malgun Gothic" w:cstheme="minorHAnsi"/>
          <w:color w:val="262626"/>
          <w:spacing w:val="-13"/>
        </w:rPr>
        <w:t xml:space="preserve"> </w:t>
      </w:r>
      <w:r w:rsidRPr="005571B2">
        <w:rPr>
          <w:rFonts w:eastAsia="Malgun Gothic" w:cstheme="minorHAnsi"/>
          <w:color w:val="262626"/>
        </w:rPr>
        <w:t>highest</w:t>
      </w:r>
      <w:r w:rsidRPr="005571B2">
        <w:rPr>
          <w:rFonts w:eastAsia="Malgun Gothic" w:cstheme="minorHAnsi"/>
          <w:color w:val="262626"/>
          <w:spacing w:val="-12"/>
        </w:rPr>
        <w:t xml:space="preserve"> </w:t>
      </w:r>
      <w:r w:rsidRPr="005571B2">
        <w:rPr>
          <w:rFonts w:eastAsia="Malgun Gothic" w:cstheme="minorHAnsi"/>
          <w:color w:val="262626"/>
        </w:rPr>
        <w:t>standards</w:t>
      </w:r>
      <w:r w:rsidRPr="005571B2">
        <w:rPr>
          <w:rFonts w:eastAsia="Malgun Gothic" w:cstheme="minorHAnsi"/>
          <w:color w:val="262626"/>
          <w:spacing w:val="-14"/>
        </w:rPr>
        <w:t xml:space="preserve"> </w:t>
      </w:r>
      <w:r w:rsidRPr="005571B2">
        <w:rPr>
          <w:rFonts w:eastAsia="Malgun Gothic" w:cstheme="minorHAnsi"/>
          <w:color w:val="262626"/>
        </w:rPr>
        <w:t>of</w:t>
      </w:r>
      <w:r w:rsidRPr="005571B2">
        <w:rPr>
          <w:rFonts w:eastAsia="Malgun Gothic" w:cstheme="minorHAnsi"/>
          <w:color w:val="262626"/>
          <w:spacing w:val="-12"/>
        </w:rPr>
        <w:t xml:space="preserve"> </w:t>
      </w:r>
      <w:r w:rsidRPr="005571B2">
        <w:rPr>
          <w:rFonts w:eastAsia="Malgun Gothic" w:cstheme="minorHAnsi"/>
          <w:color w:val="262626"/>
        </w:rPr>
        <w:t>moral</w:t>
      </w:r>
      <w:r w:rsidRPr="005571B2">
        <w:rPr>
          <w:rFonts w:eastAsia="Malgun Gothic" w:cstheme="minorHAnsi"/>
          <w:color w:val="262626"/>
          <w:spacing w:val="-13"/>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ethical</w:t>
      </w:r>
      <w:r w:rsidRPr="005571B2">
        <w:rPr>
          <w:rFonts w:eastAsia="Malgun Gothic" w:cstheme="minorHAnsi"/>
          <w:color w:val="262626"/>
          <w:spacing w:val="-11"/>
        </w:rPr>
        <w:t xml:space="preserve"> </w:t>
      </w:r>
      <w:r w:rsidRPr="005571B2">
        <w:rPr>
          <w:rFonts w:eastAsia="Malgun Gothic" w:cstheme="minorHAnsi"/>
          <w:color w:val="262626"/>
        </w:rPr>
        <w:t>conduct, to</w:t>
      </w:r>
      <w:r w:rsidRPr="005571B2">
        <w:rPr>
          <w:rFonts w:eastAsia="Malgun Gothic" w:cstheme="minorHAnsi"/>
          <w:color w:val="262626"/>
          <w:spacing w:val="-13"/>
        </w:rPr>
        <w:t xml:space="preserve"> </w:t>
      </w:r>
      <w:r w:rsidRPr="005571B2">
        <w:rPr>
          <w:rFonts w:eastAsia="Malgun Gothic" w:cstheme="minorHAnsi"/>
          <w:color w:val="262626"/>
        </w:rPr>
        <w:t>respect</w:t>
      </w:r>
      <w:r w:rsidRPr="005571B2">
        <w:rPr>
          <w:rFonts w:eastAsia="Malgun Gothic" w:cstheme="minorHAnsi"/>
          <w:color w:val="262626"/>
          <w:spacing w:val="-15"/>
        </w:rPr>
        <w:t xml:space="preserve"> </w:t>
      </w:r>
      <w:r w:rsidRPr="005571B2">
        <w:rPr>
          <w:rFonts w:eastAsia="Malgun Gothic" w:cstheme="minorHAnsi"/>
          <w:color w:val="262626"/>
        </w:rPr>
        <w:t>international</w:t>
      </w:r>
      <w:r w:rsidRPr="005571B2">
        <w:rPr>
          <w:rFonts w:eastAsia="Malgun Gothic" w:cstheme="minorHAnsi"/>
          <w:color w:val="262626"/>
          <w:spacing w:val="-16"/>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local</w:t>
      </w:r>
      <w:r w:rsidRPr="005571B2">
        <w:rPr>
          <w:rFonts w:eastAsia="Malgun Gothic" w:cstheme="minorHAnsi"/>
          <w:color w:val="262626"/>
          <w:spacing w:val="-13"/>
        </w:rPr>
        <w:t xml:space="preserve"> </w:t>
      </w:r>
      <w:r w:rsidRPr="005571B2">
        <w:rPr>
          <w:rFonts w:eastAsia="Malgun Gothic" w:cstheme="minorHAnsi"/>
          <w:color w:val="262626"/>
        </w:rPr>
        <w:t>laws</w:t>
      </w:r>
      <w:r w:rsidRPr="005571B2">
        <w:rPr>
          <w:rFonts w:eastAsia="Malgun Gothic" w:cstheme="minorHAnsi"/>
          <w:color w:val="262626"/>
          <w:spacing w:val="-14"/>
        </w:rPr>
        <w:t xml:space="preserve"> </w:t>
      </w:r>
      <w:r w:rsidRPr="005571B2">
        <w:rPr>
          <w:rFonts w:eastAsia="Malgun Gothic" w:cstheme="minorHAnsi"/>
          <w:color w:val="262626"/>
        </w:rPr>
        <w:t>and</w:t>
      </w:r>
      <w:r w:rsidRPr="005571B2">
        <w:rPr>
          <w:rFonts w:eastAsia="Malgun Gothic" w:cstheme="minorHAnsi"/>
          <w:color w:val="262626"/>
          <w:spacing w:val="-15"/>
        </w:rPr>
        <w:t xml:space="preserve"> </w:t>
      </w:r>
      <w:r w:rsidRPr="005571B2">
        <w:rPr>
          <w:rFonts w:eastAsia="Malgun Gothic" w:cstheme="minorHAnsi"/>
          <w:color w:val="262626"/>
        </w:rPr>
        <w:t>not</w:t>
      </w:r>
      <w:r w:rsidRPr="005571B2">
        <w:rPr>
          <w:rFonts w:eastAsia="Malgun Gothic" w:cstheme="minorHAnsi"/>
          <w:color w:val="262626"/>
          <w:spacing w:val="-15"/>
        </w:rPr>
        <w:t xml:space="preserve"> </w:t>
      </w:r>
      <w:r w:rsidRPr="005571B2">
        <w:rPr>
          <w:rFonts w:eastAsia="Malgun Gothic" w:cstheme="minorHAnsi"/>
          <w:color w:val="262626"/>
        </w:rPr>
        <w:t>engage</w:t>
      </w:r>
      <w:r w:rsidRPr="005571B2">
        <w:rPr>
          <w:rFonts w:eastAsia="Malgun Gothic" w:cstheme="minorHAnsi"/>
          <w:color w:val="262626"/>
          <w:spacing w:val="-13"/>
        </w:rPr>
        <w:t xml:space="preserve"> </w:t>
      </w:r>
      <w:r w:rsidRPr="005571B2">
        <w:rPr>
          <w:rFonts w:eastAsia="Malgun Gothic" w:cstheme="minorHAnsi"/>
          <w:color w:val="262626"/>
        </w:rPr>
        <w:t>in</w:t>
      </w:r>
      <w:r w:rsidRPr="005571B2">
        <w:rPr>
          <w:rFonts w:eastAsia="Malgun Gothic" w:cstheme="minorHAnsi"/>
          <w:color w:val="262626"/>
          <w:spacing w:val="-15"/>
        </w:rPr>
        <w:t xml:space="preserve"> </w:t>
      </w:r>
      <w:r w:rsidRPr="005571B2">
        <w:rPr>
          <w:rFonts w:eastAsia="Malgun Gothic" w:cstheme="minorHAnsi"/>
          <w:color w:val="262626"/>
        </w:rPr>
        <w:t>any</w:t>
      </w:r>
      <w:r w:rsidRPr="005571B2">
        <w:rPr>
          <w:rFonts w:eastAsia="Malgun Gothic" w:cstheme="minorHAnsi"/>
          <w:color w:val="262626"/>
          <w:spacing w:val="-17"/>
        </w:rPr>
        <w:t xml:space="preserve"> </w:t>
      </w:r>
      <w:r w:rsidRPr="005571B2">
        <w:rPr>
          <w:rFonts w:eastAsia="Malgun Gothic" w:cstheme="minorHAnsi"/>
          <w:color w:val="262626"/>
        </w:rPr>
        <w:t>form</w:t>
      </w:r>
      <w:r w:rsidRPr="005571B2">
        <w:rPr>
          <w:rFonts w:eastAsia="Malgun Gothic" w:cstheme="minorHAnsi"/>
          <w:color w:val="262626"/>
          <w:spacing w:val="-16"/>
        </w:rPr>
        <w:t xml:space="preserve"> </w:t>
      </w:r>
      <w:r w:rsidRPr="005571B2">
        <w:rPr>
          <w:rFonts w:eastAsia="Malgun Gothic" w:cstheme="minorHAnsi"/>
          <w:color w:val="262626"/>
        </w:rPr>
        <w:t>of</w:t>
      </w:r>
      <w:r w:rsidRPr="005571B2">
        <w:rPr>
          <w:rFonts w:eastAsia="Malgun Gothic" w:cstheme="minorHAnsi"/>
          <w:color w:val="262626"/>
          <w:spacing w:val="-15"/>
        </w:rPr>
        <w:t xml:space="preserve"> </w:t>
      </w:r>
      <w:r w:rsidRPr="005571B2">
        <w:rPr>
          <w:rFonts w:eastAsia="Malgun Gothic" w:cstheme="minorHAnsi"/>
          <w:color w:val="262626"/>
        </w:rPr>
        <w:t>corrupt</w:t>
      </w:r>
      <w:r w:rsidRPr="005571B2">
        <w:rPr>
          <w:rFonts w:eastAsia="Malgun Gothic" w:cstheme="minorHAnsi"/>
          <w:color w:val="262626"/>
          <w:spacing w:val="-12"/>
        </w:rPr>
        <w:t xml:space="preserve"> </w:t>
      </w:r>
      <w:r w:rsidRPr="005571B2">
        <w:rPr>
          <w:rFonts w:eastAsia="Malgun Gothic" w:cstheme="minorHAnsi"/>
          <w:color w:val="262626"/>
        </w:rPr>
        <w:t>practices,</w:t>
      </w:r>
      <w:r w:rsidRPr="005571B2">
        <w:rPr>
          <w:rFonts w:eastAsia="Malgun Gothic" w:cstheme="minorHAnsi"/>
          <w:color w:val="262626"/>
          <w:spacing w:val="-13"/>
        </w:rPr>
        <w:t xml:space="preserve"> </w:t>
      </w:r>
      <w:r w:rsidRPr="005571B2">
        <w:rPr>
          <w:rFonts w:eastAsia="Malgun Gothic" w:cstheme="minorHAnsi"/>
          <w:color w:val="262626"/>
        </w:rPr>
        <w:t>including extortion, fraud, or bribery, at a</w:t>
      </w:r>
      <w:r w:rsidRPr="005571B2">
        <w:rPr>
          <w:rFonts w:eastAsia="Malgun Gothic" w:cstheme="minorHAnsi"/>
          <w:color w:val="262626"/>
          <w:spacing w:val="-12"/>
        </w:rPr>
        <w:t xml:space="preserve"> </w:t>
      </w:r>
      <w:r w:rsidRPr="005571B2">
        <w:rPr>
          <w:rFonts w:eastAsia="Malgun Gothic" w:cstheme="minorHAnsi"/>
          <w:color w:val="262626"/>
        </w:rPr>
        <w:t>minimum.</w:t>
      </w:r>
    </w:p>
    <w:p w14:paraId="2E353B71"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As set out in the UN Women General Conditions of Contract, vendors have an obligation to comply with any investigation conducted on behalf of UN Women.</w:t>
      </w:r>
    </w:p>
    <w:p w14:paraId="4B363019" w14:textId="77777777" w:rsidR="005E5290" w:rsidRPr="005571B2" w:rsidRDefault="005E5290" w:rsidP="005E5290">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78E004F2"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Office of Internal Oversight Services of the United Nations (OIOS)</w:t>
      </w:r>
    </w:p>
    <w:p w14:paraId="452ABE43"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5571B2">
        <w:rPr>
          <w:rFonts w:eastAsia="Malgun Gothic" w:cstheme="minorHAnsi"/>
          <w:color w:val="262626"/>
          <w:spacing w:val="-4"/>
        </w:rPr>
        <w:t xml:space="preserve"> </w:t>
      </w:r>
      <w:r w:rsidRPr="005571B2">
        <w:rPr>
          <w:rFonts w:eastAsia="Malgun Gothic" w:cstheme="minorHAnsi"/>
          <w:color w:val="262626"/>
        </w:rPr>
        <w:t>of</w:t>
      </w:r>
      <w:r w:rsidRPr="005571B2">
        <w:rPr>
          <w:rFonts w:eastAsia="Malgun Gothic" w:cstheme="minorHAnsi"/>
          <w:color w:val="262626"/>
          <w:spacing w:val="-4"/>
        </w:rPr>
        <w:t xml:space="preserve"> </w:t>
      </w:r>
      <w:r w:rsidRPr="005571B2">
        <w:rPr>
          <w:rFonts w:eastAsia="Malgun Gothic" w:cstheme="minorHAnsi"/>
          <w:color w:val="262626"/>
        </w:rPr>
        <w:t>UN</w:t>
      </w:r>
      <w:r w:rsidRPr="005571B2">
        <w:rPr>
          <w:rFonts w:eastAsia="Malgun Gothic" w:cstheme="minorHAnsi"/>
          <w:color w:val="262626"/>
          <w:spacing w:val="-4"/>
        </w:rPr>
        <w:t xml:space="preserve"> </w:t>
      </w:r>
      <w:r w:rsidRPr="005571B2">
        <w:rPr>
          <w:rFonts w:eastAsia="Malgun Gothic" w:cstheme="minorHAnsi"/>
          <w:color w:val="262626"/>
        </w:rPr>
        <w:t>Women.</w:t>
      </w:r>
      <w:r w:rsidRPr="005571B2">
        <w:rPr>
          <w:rFonts w:eastAsia="Malgun Gothic" w:cstheme="minorHAnsi"/>
          <w:color w:val="262626"/>
          <w:spacing w:val="-6"/>
        </w:rPr>
        <w:t xml:space="preserve"> </w:t>
      </w:r>
      <w:r w:rsidRPr="005571B2">
        <w:rPr>
          <w:rFonts w:eastAsia="Malgun Gothic" w:cstheme="minorHAnsi"/>
          <w:color w:val="262626"/>
        </w:rPr>
        <w:t>OIOS</w:t>
      </w:r>
      <w:r w:rsidRPr="005571B2">
        <w:rPr>
          <w:rFonts w:eastAsia="Malgun Gothic" w:cstheme="minorHAnsi"/>
          <w:color w:val="262626"/>
          <w:spacing w:val="-5"/>
        </w:rPr>
        <w:t xml:space="preserve"> </w:t>
      </w:r>
      <w:r w:rsidRPr="005571B2">
        <w:rPr>
          <w:rFonts w:eastAsia="Malgun Gothic" w:cstheme="minorHAnsi"/>
          <w:color w:val="262626"/>
        </w:rPr>
        <w:t>conducts</w:t>
      </w:r>
      <w:r w:rsidRPr="005571B2">
        <w:rPr>
          <w:rFonts w:eastAsia="Malgun Gothic" w:cstheme="minorHAnsi"/>
          <w:color w:val="262626"/>
          <w:spacing w:val="-7"/>
        </w:rPr>
        <w:t xml:space="preserve"> </w:t>
      </w:r>
      <w:r w:rsidRPr="005571B2">
        <w:rPr>
          <w:rFonts w:eastAsia="Malgun Gothic" w:cstheme="minorHAnsi"/>
          <w:color w:val="262626"/>
        </w:rPr>
        <w:t>fact-finding</w:t>
      </w:r>
      <w:r w:rsidRPr="005571B2">
        <w:rPr>
          <w:rFonts w:eastAsia="Malgun Gothic" w:cstheme="minorHAnsi"/>
          <w:color w:val="262626"/>
          <w:spacing w:val="-5"/>
        </w:rPr>
        <w:t xml:space="preserve"> </w:t>
      </w:r>
      <w:r w:rsidRPr="005571B2">
        <w:rPr>
          <w:rFonts w:eastAsia="Malgun Gothic" w:cstheme="minorHAnsi"/>
          <w:color w:val="262626"/>
        </w:rPr>
        <w:t>investigations</w:t>
      </w:r>
      <w:r w:rsidRPr="005571B2">
        <w:rPr>
          <w:rFonts w:eastAsia="Malgun Gothic" w:cstheme="minorHAnsi"/>
          <w:color w:val="262626"/>
          <w:spacing w:val="-5"/>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an</w:t>
      </w:r>
      <w:r w:rsidRPr="005571B2">
        <w:rPr>
          <w:rFonts w:eastAsia="Malgun Gothic" w:cstheme="minorHAnsi"/>
          <w:color w:val="262626"/>
          <w:spacing w:val="-6"/>
        </w:rPr>
        <w:t xml:space="preserve"> </w:t>
      </w:r>
      <w:r w:rsidRPr="005571B2">
        <w:rPr>
          <w:rFonts w:eastAsia="Malgun Gothic" w:cstheme="minorHAnsi"/>
          <w:color w:val="262626"/>
        </w:rPr>
        <w:t>ethical,</w:t>
      </w:r>
      <w:r w:rsidRPr="005571B2">
        <w:rPr>
          <w:rFonts w:eastAsia="Malgun Gothic" w:cstheme="minorHAnsi"/>
          <w:color w:val="262626"/>
          <w:spacing w:val="-5"/>
        </w:rPr>
        <w:t xml:space="preserve"> </w:t>
      </w:r>
      <w:r w:rsidRPr="005571B2">
        <w:rPr>
          <w:rFonts w:eastAsia="Malgun Gothic" w:cstheme="minorHAnsi"/>
          <w:color w:val="262626"/>
        </w:rPr>
        <w:t>professional</w:t>
      </w:r>
      <w:r w:rsidRPr="005571B2">
        <w:rPr>
          <w:rFonts w:eastAsia="Malgun Gothic" w:cstheme="minorHAnsi"/>
          <w:color w:val="262626"/>
          <w:spacing w:val="-5"/>
        </w:rPr>
        <w:t xml:space="preserve"> </w:t>
      </w:r>
      <w:r w:rsidRPr="005571B2">
        <w:rPr>
          <w:rFonts w:eastAsia="Malgun Gothic" w:cstheme="minorHAnsi"/>
          <w:color w:val="262626"/>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5571B2">
        <w:rPr>
          <w:rFonts w:eastAsia="Malgun Gothic" w:cstheme="minorHAnsi"/>
          <w:color w:val="262626"/>
          <w:spacing w:val="-17"/>
        </w:rPr>
        <w:t xml:space="preserve"> </w:t>
      </w:r>
      <w:r w:rsidRPr="005571B2">
        <w:rPr>
          <w:rFonts w:eastAsia="Malgun Gothic" w:cstheme="minorHAnsi"/>
          <w:color w:val="262626"/>
        </w:rPr>
        <w:t>sanctions.</w:t>
      </w:r>
    </w:p>
    <w:p w14:paraId="13D1DE0B"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established a dedicated reporting mechanism. For more information on reporting procedures, please refer to Section 5.3 of this document.</w:t>
      </w:r>
    </w:p>
    <w:p w14:paraId="75400D55"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UN Ethics Office</w:t>
      </w:r>
    </w:p>
    <w:p w14:paraId="4DD9FDBA" w14:textId="1584F8D4" w:rsidR="005E5290" w:rsidRPr="005571B2" w:rsidRDefault="005E5290" w:rsidP="005571B2">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0" w:anchor="search%3Dun%20women%20policy%20for%20protection%20against%20retaliation">
        <w:r w:rsidRPr="005571B2">
          <w:rPr>
            <w:rFonts w:eastAsia="Malgun Gothic" w:cstheme="minorHAnsi"/>
            <w:color w:val="262626"/>
          </w:rPr>
          <w:t>UN–Women Policy for</w:t>
        </w:r>
      </w:hyperlink>
      <w:r w:rsidRPr="005571B2">
        <w:rPr>
          <w:rFonts w:eastAsia="Malgun Gothic" w:cstheme="minorHAnsi"/>
          <w:color w:val="262626"/>
        </w:rPr>
        <w:t xml:space="preserve"> Protection</w:t>
      </w:r>
      <w:r w:rsidRPr="005571B2">
        <w:rPr>
          <w:rFonts w:eastAsia="Malgun Gothic" w:cstheme="minorHAnsi"/>
          <w:color w:val="262626"/>
          <w:spacing w:val="-8"/>
        </w:rPr>
        <w:t xml:space="preserve"> </w:t>
      </w:r>
      <w:r w:rsidRPr="005571B2">
        <w:rPr>
          <w:rFonts w:eastAsia="Malgun Gothic" w:cstheme="minorHAnsi"/>
          <w:color w:val="262626"/>
        </w:rPr>
        <w:t>against</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36"/>
        </w:rPr>
        <w:t xml:space="preserve"> </w:t>
      </w:r>
      <w:r w:rsidRPr="005571B2">
        <w:rPr>
          <w:rFonts w:eastAsia="Malgun Gothic" w:cstheme="minorHAnsi"/>
          <w:color w:val="262626"/>
        </w:rPr>
        <w:t>For</w:t>
      </w:r>
      <w:r w:rsidRPr="005571B2">
        <w:rPr>
          <w:rFonts w:eastAsia="Malgun Gothic" w:cstheme="minorHAnsi"/>
          <w:color w:val="262626"/>
          <w:spacing w:val="-8"/>
        </w:rPr>
        <w:t xml:space="preserve"> </w:t>
      </w:r>
      <w:r w:rsidRPr="005571B2">
        <w:rPr>
          <w:rFonts w:eastAsia="Malgun Gothic" w:cstheme="minorHAnsi"/>
          <w:color w:val="262626"/>
        </w:rPr>
        <w:t>more</w:t>
      </w:r>
      <w:r w:rsidRPr="005571B2">
        <w:rPr>
          <w:rFonts w:eastAsia="Malgun Gothic" w:cstheme="minorHAnsi"/>
          <w:color w:val="262626"/>
          <w:spacing w:val="-8"/>
        </w:rPr>
        <w:t xml:space="preserve"> </w:t>
      </w:r>
      <w:r w:rsidRPr="005571B2">
        <w:rPr>
          <w:rFonts w:eastAsia="Malgun Gothic" w:cstheme="minorHAnsi"/>
          <w:color w:val="262626"/>
        </w:rPr>
        <w:t>information</w:t>
      </w:r>
      <w:r w:rsidRPr="005571B2">
        <w:rPr>
          <w:rFonts w:eastAsia="Malgun Gothic" w:cstheme="minorHAnsi"/>
          <w:color w:val="262626"/>
          <w:spacing w:val="-8"/>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protection</w:t>
      </w:r>
      <w:r w:rsidRPr="005571B2">
        <w:rPr>
          <w:rFonts w:eastAsia="Malgun Gothic" w:cstheme="minorHAnsi"/>
          <w:color w:val="262626"/>
          <w:spacing w:val="-10"/>
        </w:rPr>
        <w:t xml:space="preserve"> </w:t>
      </w:r>
      <w:r w:rsidRPr="005571B2">
        <w:rPr>
          <w:rFonts w:eastAsia="Malgun Gothic" w:cstheme="minorHAnsi"/>
          <w:color w:val="262626"/>
        </w:rPr>
        <w:t>from</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11"/>
        </w:rPr>
        <w:t xml:space="preserve"> </w:t>
      </w:r>
      <w:r w:rsidRPr="005571B2">
        <w:rPr>
          <w:rFonts w:eastAsia="Malgun Gothic" w:cstheme="minorHAnsi"/>
          <w:color w:val="262626"/>
        </w:rPr>
        <w:t>please</w:t>
      </w:r>
      <w:r w:rsidRPr="005571B2">
        <w:rPr>
          <w:rFonts w:eastAsia="Malgun Gothic" w:cstheme="minorHAnsi"/>
          <w:color w:val="262626"/>
          <w:spacing w:val="-8"/>
        </w:rPr>
        <w:t xml:space="preserve"> </w:t>
      </w:r>
      <w:r w:rsidRPr="005571B2">
        <w:rPr>
          <w:rFonts w:eastAsia="Malgun Gothic" w:cstheme="minorHAnsi"/>
          <w:color w:val="262626"/>
        </w:rPr>
        <w:t>refer to Section 5.4.2 of this</w:t>
      </w:r>
      <w:r w:rsidRPr="005571B2">
        <w:rPr>
          <w:rFonts w:eastAsia="Malgun Gothic" w:cstheme="minorHAnsi"/>
          <w:color w:val="262626"/>
          <w:spacing w:val="-9"/>
        </w:rPr>
        <w:t xml:space="preserve"> </w:t>
      </w:r>
      <w:r w:rsidRPr="005571B2">
        <w:rPr>
          <w:rFonts w:eastAsia="Malgun Gothic" w:cstheme="minorHAnsi"/>
          <w:color w:val="262626"/>
        </w:rPr>
        <w:t>document.</w:t>
      </w:r>
    </w:p>
    <w:p w14:paraId="3EE79659" w14:textId="77777777" w:rsidR="005E5290" w:rsidRPr="005571B2" w:rsidRDefault="005E5290" w:rsidP="005E5290">
      <w:pPr>
        <w:keepNext/>
        <w:keepLines/>
        <w:tabs>
          <w:tab w:val="num" w:pos="567"/>
        </w:tabs>
        <w:spacing w:before="240" w:after="120" w:line="264" w:lineRule="auto"/>
        <w:ind w:left="567" w:hanging="567"/>
        <w:jc w:val="both"/>
        <w:outlineLvl w:val="0"/>
        <w:rPr>
          <w:rFonts w:eastAsia="Malgun Gothic" w:cstheme="minorHAnsi"/>
          <w:b/>
          <w:color w:val="2F5496"/>
        </w:rPr>
      </w:pPr>
      <w:bookmarkStart w:id="11" w:name="_Toc516567174"/>
      <w:r w:rsidRPr="005571B2">
        <w:rPr>
          <w:rFonts w:eastAsia="Malgun Gothic" w:cstheme="minorHAnsi"/>
          <w:b/>
          <w:color w:val="2F5496"/>
        </w:rPr>
        <w:t>Policy</w:t>
      </w:r>
      <w:bookmarkStart w:id="12" w:name="_TOC_250010"/>
      <w:bookmarkEnd w:id="11"/>
    </w:p>
    <w:bookmarkEnd w:id="12"/>
    <w:p w14:paraId="557F9CA3"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Preventing</w:t>
      </w:r>
      <w:r w:rsidRPr="005571B2">
        <w:rPr>
          <w:rFonts w:eastAsia="Malgun Gothic" w:cstheme="minorHAnsi"/>
          <w:color w:val="262626"/>
        </w:rPr>
        <w:t xml:space="preserve"> </w:t>
      </w:r>
      <w:r w:rsidRPr="005571B2">
        <w:rPr>
          <w:rFonts w:eastAsia="Malgun Gothic" w:cstheme="minorHAnsi"/>
          <w:b/>
          <w:color w:val="262626"/>
        </w:rPr>
        <w:t>Fraud</w:t>
      </w:r>
    </w:p>
    <w:p w14:paraId="1BA8FDEC"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3D21FF02"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Fraud awareness and</w:t>
      </w:r>
      <w:r w:rsidRPr="005571B2">
        <w:rPr>
          <w:rFonts w:eastAsia="Malgun Gothic" w:cstheme="minorHAnsi"/>
          <w:color w:val="262626"/>
        </w:rPr>
        <w:t xml:space="preserve"> </w:t>
      </w:r>
      <w:r w:rsidRPr="005571B2">
        <w:rPr>
          <w:rFonts w:eastAsia="Malgun Gothic" w:cstheme="minorHAnsi"/>
          <w:b/>
          <w:color w:val="262626"/>
        </w:rPr>
        <w:t>training</w:t>
      </w:r>
    </w:p>
    <w:p w14:paraId="5C40B303"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39205847"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Internal control</w:t>
      </w:r>
      <w:r w:rsidRPr="005571B2">
        <w:rPr>
          <w:rFonts w:eastAsia="Malgun Gothic" w:cstheme="minorHAnsi"/>
          <w:color w:val="262626"/>
        </w:rPr>
        <w:t xml:space="preserve"> </w:t>
      </w:r>
      <w:r w:rsidRPr="005571B2">
        <w:rPr>
          <w:rFonts w:eastAsia="Malgun Gothic" w:cstheme="minorHAnsi"/>
          <w:b/>
          <w:color w:val="262626"/>
        </w:rPr>
        <w:t>systems</w:t>
      </w:r>
    </w:p>
    <w:p w14:paraId="28E75BA2"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5571B2">
        <w:rPr>
          <w:rFonts w:eastAsia="Malgun Gothic" w:cstheme="minorHAnsi"/>
          <w:iCs/>
          <w:color w:val="262626"/>
          <w:u w:color="0000FF"/>
        </w:rPr>
        <w:t xml:space="preserve"> </w:t>
      </w:r>
      <w:r w:rsidRPr="005571B2">
        <w:rPr>
          <w:rFonts w:eastAsia="Malgun Gothic" w:cstheme="minorHAnsi"/>
          <w:iCs/>
          <w:color w:val="262626"/>
        </w:rPr>
        <w:t>(ICP) sets out a framework for operationalizing and assigning responsibility for internal controls, based on the principle of segregation of duties which is necessary to implement appropriate levels of checks and</w:t>
      </w:r>
      <w:r w:rsidRPr="005571B2">
        <w:rPr>
          <w:rFonts w:eastAsia="Malgun Gothic" w:cstheme="minorHAnsi"/>
          <w:iCs/>
          <w:color w:val="262626"/>
          <w:spacing w:val="-8"/>
        </w:rPr>
        <w:t xml:space="preserve"> </w:t>
      </w:r>
      <w:r w:rsidRPr="005571B2">
        <w:rPr>
          <w:rFonts w:eastAsia="Malgun Gothic" w:cstheme="minorHAnsi"/>
          <w:iCs/>
          <w:color w:val="262626"/>
        </w:rPr>
        <w:t>balances</w:t>
      </w:r>
      <w:r w:rsidRPr="005571B2">
        <w:rPr>
          <w:rFonts w:eastAsia="Malgun Gothic" w:cstheme="minorHAnsi"/>
          <w:iCs/>
          <w:color w:val="262626"/>
          <w:spacing w:val="-9"/>
        </w:rPr>
        <w:t xml:space="preserve"> </w:t>
      </w:r>
      <w:r w:rsidRPr="005571B2">
        <w:rPr>
          <w:rFonts w:eastAsia="Malgun Gothic" w:cstheme="minorHAnsi"/>
          <w:iCs/>
          <w:color w:val="262626"/>
        </w:rPr>
        <w:t>upon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activities</w:t>
      </w:r>
      <w:r w:rsidRPr="005571B2">
        <w:rPr>
          <w:rFonts w:eastAsia="Malgun Gothic" w:cstheme="minorHAnsi"/>
          <w:iCs/>
          <w:color w:val="262626"/>
          <w:spacing w:val="-9"/>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individuals.</w:t>
      </w:r>
      <w:r w:rsidRPr="005571B2">
        <w:rPr>
          <w:rFonts w:eastAsia="Malgun Gothic" w:cstheme="minorHAnsi"/>
          <w:iCs/>
          <w:color w:val="262626"/>
          <w:spacing w:val="-7"/>
        </w:rPr>
        <w:t xml:space="preserve"> </w:t>
      </w:r>
      <w:r w:rsidRPr="005571B2">
        <w:rPr>
          <w:rFonts w:eastAsia="Malgun Gothic" w:cstheme="minorHAnsi"/>
          <w:iCs/>
          <w:color w:val="262626"/>
        </w:rPr>
        <w:t>This</w:t>
      </w:r>
      <w:r w:rsidRPr="005571B2">
        <w:rPr>
          <w:rFonts w:eastAsia="Malgun Gothic" w:cstheme="minorHAnsi"/>
          <w:iCs/>
          <w:color w:val="262626"/>
          <w:spacing w:val="-7"/>
        </w:rPr>
        <w:t xml:space="preserve"> </w:t>
      </w:r>
      <w:r w:rsidRPr="005571B2">
        <w:rPr>
          <w:rFonts w:eastAsia="Malgun Gothic" w:cstheme="minorHAnsi"/>
          <w:iCs/>
          <w:color w:val="262626"/>
        </w:rPr>
        <w:t>minimizes</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risk</w:t>
      </w:r>
      <w:r w:rsidRPr="005571B2">
        <w:rPr>
          <w:rFonts w:eastAsia="Malgun Gothic" w:cstheme="minorHAnsi"/>
          <w:iCs/>
          <w:color w:val="262626"/>
          <w:spacing w:val="-7"/>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error</w:t>
      </w:r>
      <w:r w:rsidRPr="005571B2">
        <w:rPr>
          <w:rFonts w:eastAsia="Malgun Gothic" w:cstheme="minorHAnsi"/>
          <w:iCs/>
          <w:color w:val="262626"/>
          <w:spacing w:val="-6"/>
        </w:rPr>
        <w:t xml:space="preserve"> </w:t>
      </w:r>
      <w:r w:rsidRPr="005571B2">
        <w:rPr>
          <w:rFonts w:eastAsia="Malgun Gothic" w:cstheme="minorHAnsi"/>
          <w:iCs/>
          <w:color w:val="262626"/>
        </w:rPr>
        <w:t>or</w:t>
      </w:r>
      <w:r w:rsidRPr="005571B2">
        <w:rPr>
          <w:rFonts w:eastAsia="Malgun Gothic" w:cstheme="minorHAnsi"/>
          <w:iCs/>
          <w:color w:val="262626"/>
          <w:spacing w:val="-8"/>
        </w:rPr>
        <w:t xml:space="preserve"> </w:t>
      </w:r>
      <w:r w:rsidRPr="005571B2">
        <w:rPr>
          <w:rFonts w:eastAsia="Malgun Gothic" w:cstheme="minorHAnsi"/>
          <w:iCs/>
          <w:color w:val="262626"/>
        </w:rPr>
        <w:t>fraud</w:t>
      </w:r>
      <w:r w:rsidRPr="005571B2">
        <w:rPr>
          <w:rFonts w:eastAsia="Malgun Gothic" w:cstheme="minorHAnsi"/>
          <w:iCs/>
          <w:color w:val="262626"/>
          <w:spacing w:val="-8"/>
        </w:rPr>
        <w:t xml:space="preserve"> </w:t>
      </w:r>
      <w:r w:rsidRPr="005571B2">
        <w:rPr>
          <w:rFonts w:eastAsia="Malgun Gothic" w:cstheme="minorHAnsi"/>
          <w:iCs/>
          <w:color w:val="262626"/>
        </w:rPr>
        <w:t>and</w:t>
      </w:r>
      <w:r w:rsidRPr="005571B2">
        <w:rPr>
          <w:rFonts w:eastAsia="Malgun Gothic" w:cstheme="minorHAnsi"/>
          <w:iCs/>
          <w:color w:val="262626"/>
          <w:spacing w:val="-10"/>
        </w:rPr>
        <w:t xml:space="preserve"> </w:t>
      </w:r>
      <w:r w:rsidRPr="005571B2">
        <w:rPr>
          <w:rFonts w:eastAsia="Malgun Gothic" w:cstheme="minorHAnsi"/>
          <w:iCs/>
          <w:color w:val="262626"/>
        </w:rPr>
        <w:t>helps detect these</w:t>
      </w:r>
      <w:r w:rsidRPr="005571B2">
        <w:rPr>
          <w:rFonts w:eastAsia="Malgun Gothic" w:cstheme="minorHAnsi"/>
          <w:iCs/>
          <w:color w:val="262626"/>
          <w:spacing w:val="2"/>
        </w:rPr>
        <w:t xml:space="preserve"> </w:t>
      </w:r>
      <w:r w:rsidRPr="005571B2">
        <w:rPr>
          <w:rFonts w:eastAsia="Malgun Gothic" w:cstheme="minorHAnsi"/>
          <w:iCs/>
          <w:color w:val="262626"/>
        </w:rPr>
        <w:t>occurrences (See: UN-Women Internal Control Policy (“ICP”), Separation of Duties, section 5.10).</w:t>
      </w:r>
    </w:p>
    <w:p w14:paraId="4EB32666"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Fraud risk identification and management (as a part of Enterprise Risk Management [ERM])</w:t>
      </w:r>
    </w:p>
    <w:p w14:paraId="49D4FB02"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0AAE6168"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5EDB98EA"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Programme management</w:t>
      </w:r>
      <w:r w:rsidRPr="005571B2">
        <w:rPr>
          <w:rFonts w:eastAsia="Malgun Gothic" w:cstheme="minorHAnsi"/>
          <w:color w:val="262626"/>
        </w:rPr>
        <w:t xml:space="preserve"> </w:t>
      </w:r>
      <w:r w:rsidRPr="005571B2">
        <w:rPr>
          <w:rFonts w:eastAsia="Malgun Gothic" w:cstheme="minorHAnsi"/>
          <w:b/>
          <w:color w:val="262626"/>
        </w:rPr>
        <w:t>controls</w:t>
      </w:r>
    </w:p>
    <w:p w14:paraId="29862373"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When</w:t>
      </w:r>
      <w:r w:rsidRPr="005571B2">
        <w:rPr>
          <w:rFonts w:eastAsia="Malgun Gothic" w:cstheme="minorHAnsi"/>
          <w:iCs/>
          <w:color w:val="262626"/>
          <w:spacing w:val="-7"/>
        </w:rPr>
        <w:t xml:space="preserve"> </w:t>
      </w:r>
      <w:r w:rsidRPr="005571B2">
        <w:rPr>
          <w:rFonts w:eastAsia="Malgun Gothic" w:cstheme="minorHAnsi"/>
          <w:iCs/>
          <w:color w:val="262626"/>
        </w:rPr>
        <w:t>developing</w:t>
      </w:r>
      <w:r w:rsidRPr="005571B2">
        <w:rPr>
          <w:rFonts w:eastAsia="Malgun Gothic" w:cstheme="minorHAnsi"/>
          <w:iCs/>
          <w:color w:val="262626"/>
          <w:spacing w:val="-6"/>
        </w:rPr>
        <w:t xml:space="preserve"> </w:t>
      </w:r>
      <w:r w:rsidRPr="005571B2">
        <w:rPr>
          <w:rFonts w:eastAsia="Malgun Gothic" w:cstheme="minorHAnsi"/>
          <w:iCs/>
          <w:color w:val="262626"/>
        </w:rPr>
        <w:t>a</w:t>
      </w:r>
      <w:r w:rsidRPr="005571B2">
        <w:rPr>
          <w:rFonts w:eastAsia="Malgun Gothic" w:cstheme="minorHAnsi"/>
          <w:iCs/>
          <w:color w:val="262626"/>
          <w:spacing w:val="-5"/>
        </w:rPr>
        <w:t xml:space="preserve"> </w:t>
      </w:r>
      <w:r w:rsidRPr="005571B2">
        <w:rPr>
          <w:rFonts w:eastAsia="Malgun Gothic" w:cstheme="minorHAnsi"/>
          <w:iCs/>
          <w:color w:val="262626"/>
        </w:rPr>
        <w:t>new</w:t>
      </w:r>
      <w:r w:rsidRPr="005571B2">
        <w:rPr>
          <w:rFonts w:eastAsia="Malgun Gothic" w:cstheme="minorHAnsi"/>
          <w:iCs/>
          <w:color w:val="262626"/>
          <w:spacing w:val="-7"/>
        </w:rPr>
        <w:t xml:space="preserve"> </w:t>
      </w:r>
      <w:r w:rsidRPr="005571B2">
        <w:rPr>
          <w:rFonts w:eastAsia="Malgun Gothic" w:cstheme="minorHAnsi"/>
          <w:iCs/>
          <w:color w:val="262626"/>
        </w:rPr>
        <w:t>programme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5"/>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it</w:t>
      </w:r>
      <w:r w:rsidRPr="005571B2">
        <w:rPr>
          <w:rFonts w:eastAsia="Malgun Gothic" w:cstheme="minorHAnsi"/>
          <w:iCs/>
          <w:color w:val="262626"/>
          <w:spacing w:val="-7"/>
        </w:rPr>
        <w:t xml:space="preserve"> </w:t>
      </w:r>
      <w:r w:rsidRPr="005571B2">
        <w:rPr>
          <w:rFonts w:eastAsia="Malgun Gothic" w:cstheme="minorHAnsi"/>
          <w:iCs/>
          <w:color w:val="262626"/>
        </w:rPr>
        <w:t>is</w:t>
      </w:r>
      <w:r w:rsidRPr="005571B2">
        <w:rPr>
          <w:rFonts w:eastAsia="Malgun Gothic" w:cstheme="minorHAnsi"/>
          <w:iCs/>
          <w:color w:val="262626"/>
          <w:spacing w:val="-6"/>
        </w:rPr>
        <w:t xml:space="preserve"> </w:t>
      </w:r>
      <w:r w:rsidRPr="005571B2">
        <w:rPr>
          <w:rFonts w:eastAsia="Malgun Gothic" w:cstheme="minorHAnsi"/>
          <w:iCs/>
          <w:color w:val="262626"/>
        </w:rPr>
        <w:t>important</w:t>
      </w:r>
      <w:r w:rsidRPr="005571B2">
        <w:rPr>
          <w:rFonts w:eastAsia="Malgun Gothic" w:cstheme="minorHAnsi"/>
          <w:iCs/>
          <w:color w:val="262626"/>
          <w:spacing w:val="-6"/>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ensure</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4"/>
        </w:rPr>
        <w:t xml:space="preserve"> </w:t>
      </w:r>
      <w:r w:rsidRPr="005571B2">
        <w:rPr>
          <w:rFonts w:eastAsia="Malgun Gothic" w:cstheme="minorHAnsi"/>
          <w:iCs/>
          <w:color w:val="262626"/>
        </w:rPr>
        <w:t>risks</w:t>
      </w:r>
      <w:r w:rsidRPr="005571B2">
        <w:rPr>
          <w:rFonts w:eastAsia="Malgun Gothic" w:cstheme="minorHAnsi"/>
          <w:iCs/>
          <w:color w:val="262626"/>
          <w:spacing w:val="-6"/>
        </w:rPr>
        <w:t xml:space="preserve"> </w:t>
      </w:r>
      <w:r w:rsidRPr="005571B2">
        <w:rPr>
          <w:rFonts w:eastAsia="Malgun Gothic" w:cstheme="minorHAnsi"/>
          <w:iCs/>
          <w:color w:val="262626"/>
        </w:rPr>
        <w:t>are</w:t>
      </w:r>
      <w:r w:rsidRPr="005571B2">
        <w:rPr>
          <w:rFonts w:eastAsia="Malgun Gothic" w:cstheme="minorHAnsi"/>
          <w:iCs/>
          <w:color w:val="262626"/>
          <w:spacing w:val="-5"/>
        </w:rPr>
        <w:t xml:space="preserve"> </w:t>
      </w:r>
      <w:r w:rsidRPr="005571B2">
        <w:rPr>
          <w:rFonts w:eastAsia="Malgun Gothic" w:cstheme="minorHAnsi"/>
          <w:iCs/>
          <w:color w:val="262626"/>
        </w:rPr>
        <w:t>fully considered</w:t>
      </w:r>
      <w:r w:rsidRPr="005571B2">
        <w:rPr>
          <w:rFonts w:eastAsia="Malgun Gothic" w:cstheme="minorHAnsi"/>
          <w:iCs/>
          <w:color w:val="262626"/>
          <w:spacing w:val="-3"/>
        </w:rPr>
        <w:t xml:space="preserve"> </w:t>
      </w:r>
      <w:r w:rsidRPr="005571B2">
        <w:rPr>
          <w:rFonts w:eastAsia="Malgun Gothic" w:cstheme="minorHAnsi"/>
          <w:iCs/>
          <w:color w:val="262626"/>
        </w:rPr>
        <w:t>in</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programme/project</w:t>
      </w:r>
      <w:r w:rsidRPr="005571B2">
        <w:rPr>
          <w:rFonts w:eastAsia="Malgun Gothic" w:cstheme="minorHAnsi"/>
          <w:iCs/>
          <w:color w:val="262626"/>
          <w:spacing w:val="-5"/>
        </w:rPr>
        <w:t xml:space="preserve"> </w:t>
      </w:r>
      <w:r w:rsidRPr="005571B2">
        <w:rPr>
          <w:rFonts w:eastAsia="Malgun Gothic" w:cstheme="minorHAnsi"/>
          <w:iCs/>
          <w:color w:val="262626"/>
        </w:rPr>
        <w:t>design</w:t>
      </w:r>
      <w:r w:rsidRPr="005571B2">
        <w:rPr>
          <w:rFonts w:eastAsia="Malgun Gothic" w:cstheme="minorHAnsi"/>
          <w:iCs/>
          <w:color w:val="262626"/>
          <w:spacing w:val="-3"/>
        </w:rPr>
        <w:t xml:space="preserve"> </w:t>
      </w:r>
      <w:r w:rsidRPr="005571B2">
        <w:rPr>
          <w:rFonts w:eastAsia="Malgun Gothic" w:cstheme="minorHAnsi"/>
          <w:iCs/>
          <w:color w:val="262626"/>
        </w:rPr>
        <w:t>and</w:t>
      </w:r>
      <w:r w:rsidRPr="005571B2">
        <w:rPr>
          <w:rFonts w:eastAsia="Malgun Gothic" w:cstheme="minorHAnsi"/>
          <w:iCs/>
          <w:color w:val="262626"/>
          <w:spacing w:val="-5"/>
        </w:rPr>
        <w:t xml:space="preserve"> </w:t>
      </w:r>
      <w:r w:rsidRPr="005571B2">
        <w:rPr>
          <w:rFonts w:eastAsia="Malgun Gothic" w:cstheme="minorHAnsi"/>
          <w:iCs/>
          <w:color w:val="262626"/>
        </w:rPr>
        <w:t>processes.</w:t>
      </w:r>
      <w:r w:rsidRPr="005571B2">
        <w:rPr>
          <w:rFonts w:eastAsia="Malgun Gothic" w:cstheme="minorHAnsi"/>
          <w:iCs/>
          <w:color w:val="262626"/>
          <w:spacing w:val="-5"/>
        </w:rPr>
        <w:t xml:space="preserve"> </w:t>
      </w:r>
      <w:r w:rsidRPr="005571B2">
        <w:rPr>
          <w:rFonts w:eastAsia="Malgun Gothic" w:cstheme="minorHAnsi"/>
          <w:iCs/>
          <w:color w:val="262626"/>
        </w:rPr>
        <w:t>This</w:t>
      </w:r>
      <w:r w:rsidRPr="005571B2">
        <w:rPr>
          <w:rFonts w:eastAsia="Malgun Gothic" w:cstheme="minorHAnsi"/>
          <w:iCs/>
          <w:color w:val="262626"/>
          <w:spacing w:val="-4"/>
        </w:rPr>
        <w:t xml:space="preserve"> </w:t>
      </w:r>
      <w:r w:rsidRPr="005571B2">
        <w:rPr>
          <w:rFonts w:eastAsia="Malgun Gothic" w:cstheme="minorHAnsi"/>
          <w:iCs/>
          <w:color w:val="262626"/>
        </w:rPr>
        <w:t>is</w:t>
      </w:r>
      <w:r w:rsidRPr="005571B2">
        <w:rPr>
          <w:rFonts w:eastAsia="Malgun Gothic" w:cstheme="minorHAnsi"/>
          <w:iCs/>
          <w:color w:val="262626"/>
          <w:spacing w:val="-4"/>
        </w:rPr>
        <w:t xml:space="preserve"> </w:t>
      </w:r>
      <w:r w:rsidRPr="005571B2">
        <w:rPr>
          <w:rFonts w:eastAsia="Malgun Gothic" w:cstheme="minorHAnsi"/>
          <w:iCs/>
          <w:color w:val="262626"/>
        </w:rPr>
        <w:t>especially</w:t>
      </w:r>
      <w:r w:rsidRPr="005571B2">
        <w:rPr>
          <w:rFonts w:eastAsia="Malgun Gothic" w:cstheme="minorHAnsi"/>
          <w:iCs/>
          <w:color w:val="262626"/>
          <w:spacing w:val="-2"/>
        </w:rPr>
        <w:t xml:space="preserve"> </w:t>
      </w:r>
      <w:r w:rsidRPr="005571B2">
        <w:rPr>
          <w:rFonts w:eastAsia="Malgun Gothic" w:cstheme="minorHAnsi"/>
          <w:iCs/>
          <w:color w:val="262626"/>
        </w:rPr>
        <w:t>important</w:t>
      </w:r>
      <w:r w:rsidRPr="005571B2">
        <w:rPr>
          <w:rFonts w:eastAsia="Malgun Gothic" w:cstheme="minorHAnsi"/>
          <w:iCs/>
          <w:color w:val="262626"/>
          <w:spacing w:val="-5"/>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high risk programmes/projects, such as those that are complex or operate in high risk</w:t>
      </w:r>
      <w:r w:rsidRPr="005571B2">
        <w:rPr>
          <w:rFonts w:eastAsia="Malgun Gothic" w:cstheme="minorHAnsi"/>
          <w:iCs/>
          <w:color w:val="262626"/>
          <w:spacing w:val="6"/>
        </w:rPr>
        <w:t xml:space="preserve"> </w:t>
      </w:r>
      <w:r w:rsidRPr="005571B2">
        <w:rPr>
          <w:rFonts w:eastAsia="Malgun Gothic" w:cstheme="minorHAnsi"/>
          <w:iCs/>
          <w:color w:val="262626"/>
        </w:rPr>
        <w:t>environments.</w:t>
      </w:r>
    </w:p>
    <w:p w14:paraId="1A0AAF79"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These programme/project risk logs shall be communicated to relevant stakeholders, including donors, implementing partners and responsible parties, together with an assessment of the extent to which risks can be mitigated.</w:t>
      </w:r>
    </w:p>
    <w:p w14:paraId="26FA6D61"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Programme</w:t>
      </w:r>
      <w:r w:rsidRPr="005571B2">
        <w:rPr>
          <w:rFonts w:eastAsia="Malgun Gothic" w:cstheme="minorHAnsi"/>
          <w:iCs/>
          <w:color w:val="262626"/>
          <w:spacing w:val="-6"/>
        </w:rPr>
        <w:t xml:space="preserve"> </w:t>
      </w:r>
      <w:r w:rsidRPr="005571B2">
        <w:rPr>
          <w:rFonts w:eastAsia="Malgun Gothic" w:cstheme="minorHAnsi"/>
          <w:iCs/>
          <w:color w:val="262626"/>
        </w:rPr>
        <w:t>and</w:t>
      </w:r>
      <w:r w:rsidRPr="005571B2">
        <w:rPr>
          <w:rFonts w:eastAsia="Malgun Gothic" w:cstheme="minorHAnsi"/>
          <w:iCs/>
          <w:color w:val="262626"/>
          <w:spacing w:val="-3"/>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are</w:t>
      </w:r>
      <w:r w:rsidRPr="005571B2">
        <w:rPr>
          <w:rFonts w:eastAsia="Malgun Gothic" w:cstheme="minorHAnsi"/>
          <w:iCs/>
          <w:color w:val="262626"/>
          <w:spacing w:val="-3"/>
        </w:rPr>
        <w:t xml:space="preserve"> </w:t>
      </w:r>
      <w:r w:rsidRPr="005571B2">
        <w:rPr>
          <w:rFonts w:eastAsia="Malgun Gothic" w:cstheme="minorHAnsi"/>
          <w:iCs/>
          <w:color w:val="262626"/>
        </w:rPr>
        <w:t>responsible</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6"/>
        </w:rPr>
        <w:t xml:space="preserve"> </w:t>
      </w:r>
      <w:r w:rsidRPr="005571B2">
        <w:rPr>
          <w:rFonts w:eastAsia="Malgun Gothic" w:cstheme="minorHAnsi"/>
          <w:iCs/>
          <w:color w:val="262626"/>
        </w:rPr>
        <w:t>ensuring</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risk</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3"/>
        </w:rPr>
        <w:t xml:space="preserve"> </w:t>
      </w:r>
      <w:r w:rsidRPr="005571B2">
        <w:rPr>
          <w:rFonts w:eastAsia="Malgun Gothic" w:cstheme="minorHAnsi"/>
          <w:iCs/>
          <w:color w:val="262626"/>
        </w:rPr>
        <w:t>fraud</w:t>
      </w:r>
      <w:r w:rsidRPr="005571B2">
        <w:rPr>
          <w:rFonts w:eastAsia="Malgun Gothic" w:cstheme="minorHAnsi"/>
          <w:iCs/>
          <w:color w:val="262626"/>
          <w:spacing w:val="-3"/>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identified during</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programme/project</w:t>
      </w:r>
      <w:r w:rsidRPr="005571B2">
        <w:rPr>
          <w:rFonts w:eastAsia="Malgun Gothic" w:cstheme="minorHAnsi"/>
          <w:iCs/>
          <w:color w:val="262626"/>
          <w:spacing w:val="-8"/>
        </w:rPr>
        <w:t xml:space="preserve"> </w:t>
      </w:r>
      <w:r w:rsidRPr="005571B2">
        <w:rPr>
          <w:rFonts w:eastAsia="Malgun Gothic" w:cstheme="minorHAnsi"/>
          <w:iCs/>
          <w:color w:val="262626"/>
        </w:rPr>
        <w:t>design</w:t>
      </w:r>
      <w:r w:rsidRPr="005571B2">
        <w:rPr>
          <w:rFonts w:eastAsia="Malgun Gothic" w:cstheme="minorHAnsi"/>
          <w:iCs/>
          <w:color w:val="262626"/>
          <w:spacing w:val="-8"/>
        </w:rPr>
        <w:t xml:space="preserve"> </w:t>
      </w:r>
      <w:r w:rsidRPr="005571B2">
        <w:rPr>
          <w:rFonts w:eastAsia="Malgun Gothic" w:cstheme="minorHAnsi"/>
          <w:iCs/>
          <w:color w:val="262626"/>
        </w:rPr>
        <w:t>phase.</w:t>
      </w:r>
      <w:r w:rsidRPr="005571B2">
        <w:rPr>
          <w:rFonts w:eastAsia="Malgun Gothic" w:cstheme="minorHAnsi"/>
          <w:iCs/>
          <w:color w:val="262626"/>
          <w:spacing w:val="-9"/>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shall</w:t>
      </w:r>
      <w:r w:rsidRPr="005571B2">
        <w:rPr>
          <w:rFonts w:eastAsia="Malgun Gothic" w:cstheme="minorHAnsi"/>
          <w:iCs/>
          <w:color w:val="262626"/>
          <w:spacing w:val="-6"/>
        </w:rPr>
        <w:t xml:space="preserve"> </w:t>
      </w:r>
      <w:r w:rsidRPr="005571B2">
        <w:rPr>
          <w:rFonts w:eastAsia="Malgun Gothic" w:cstheme="minorHAnsi"/>
          <w:iCs/>
          <w:color w:val="262626"/>
        </w:rPr>
        <w:t>consider</w:t>
      </w:r>
      <w:r w:rsidRPr="005571B2">
        <w:rPr>
          <w:rFonts w:eastAsia="Malgun Gothic" w:cstheme="minorHAnsi"/>
          <w:iCs/>
          <w:color w:val="262626"/>
          <w:spacing w:val="-8"/>
        </w:rPr>
        <w:t xml:space="preserve"> </w:t>
      </w:r>
      <w:r w:rsidRPr="005571B2">
        <w:rPr>
          <w:rFonts w:eastAsia="Malgun Gothic" w:cstheme="minorHAnsi"/>
          <w:iCs/>
          <w:color w:val="262626"/>
        </w:rPr>
        <w:t>how</w:t>
      </w:r>
      <w:r w:rsidRPr="005571B2">
        <w:rPr>
          <w:rFonts w:eastAsia="Malgun Gothic" w:cstheme="minorHAnsi"/>
          <w:iCs/>
          <w:color w:val="262626"/>
          <w:spacing w:val="-10"/>
        </w:rPr>
        <w:t xml:space="preserve"> </w:t>
      </w:r>
      <w:r w:rsidRPr="005571B2">
        <w:rPr>
          <w:rFonts w:eastAsia="Malgun Gothic" w:cstheme="minorHAnsi"/>
          <w:iCs/>
          <w:color w:val="262626"/>
        </w:rPr>
        <w:t>easily</w:t>
      </w:r>
      <w:r w:rsidRPr="005571B2">
        <w:rPr>
          <w:rFonts w:eastAsia="Malgun Gothic" w:cstheme="minorHAnsi"/>
          <w:iCs/>
          <w:color w:val="262626"/>
          <w:spacing w:val="-7"/>
        </w:rPr>
        <w:t xml:space="preserve"> </w:t>
      </w:r>
      <w:r w:rsidRPr="005571B2">
        <w:rPr>
          <w:rFonts w:eastAsia="Malgun Gothic" w:cstheme="minorHAnsi"/>
          <w:iCs/>
          <w:color w:val="262626"/>
        </w:rPr>
        <w:t>fraudulent</w:t>
      </w:r>
      <w:r w:rsidRPr="005571B2">
        <w:rPr>
          <w:rFonts w:eastAsia="Malgun Gothic" w:cstheme="minorHAnsi"/>
          <w:iCs/>
          <w:color w:val="262626"/>
          <w:spacing w:val="-5"/>
        </w:rPr>
        <w:t xml:space="preserve"> </w:t>
      </w:r>
      <w:r w:rsidRPr="005571B2">
        <w:rPr>
          <w:rFonts w:eastAsia="Malgun Gothic" w:cstheme="minorHAnsi"/>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7042F375"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382CBCF" w14:textId="77777777" w:rsidR="005E5290" w:rsidRPr="005571B2" w:rsidRDefault="005E5290" w:rsidP="005E5290">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5BD1AB39" w14:textId="77777777" w:rsidR="005E5290" w:rsidRPr="005571B2" w:rsidRDefault="005E5290" w:rsidP="005E5290">
      <w:pPr>
        <w:numPr>
          <w:ilvl w:val="2"/>
          <w:numId w:val="21"/>
        </w:numPr>
        <w:spacing w:before="120" w:after="120" w:line="264" w:lineRule="auto"/>
        <w:jc w:val="both"/>
        <w:outlineLvl w:val="2"/>
        <w:rPr>
          <w:rFonts w:eastAsia="Malgun Gothic" w:cstheme="minorHAnsi"/>
          <w:color w:val="262626"/>
        </w:rPr>
      </w:pPr>
      <w:r w:rsidRPr="005571B2">
        <w:rPr>
          <w:rFonts w:eastAsia="Malgun Gothic" w:cstheme="minorHAnsi"/>
          <w:b/>
          <w:color w:val="262626"/>
        </w:rPr>
        <w:t>Procurement management</w:t>
      </w:r>
      <w:r w:rsidRPr="005571B2">
        <w:rPr>
          <w:rFonts w:eastAsia="Malgun Gothic" w:cstheme="minorHAnsi"/>
          <w:color w:val="262626"/>
        </w:rPr>
        <w:t xml:space="preserve"> </w:t>
      </w:r>
      <w:r w:rsidRPr="005571B2">
        <w:rPr>
          <w:rFonts w:eastAsia="Malgun Gothic" w:cstheme="minorHAnsi"/>
          <w:b/>
          <w:color w:val="262626"/>
        </w:rPr>
        <w:t>controls</w:t>
      </w:r>
    </w:p>
    <w:p w14:paraId="15A2A08C"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AF5D17C"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0000FF"/>
          <w:u w:val="single" w:color="0000FF"/>
        </w:rPr>
      </w:pPr>
      <w:r w:rsidRPr="005571B2">
        <w:rPr>
          <w:rFonts w:eastAsia="Malgun Gothic" w:cstheme="minorHAnsi"/>
          <w:iCs/>
          <w:color w:val="262626"/>
        </w:rPr>
        <w:t>Furthermore, relevant staff members and other personnel with procurement functions must abide</w:t>
      </w:r>
      <w:r w:rsidRPr="005571B2">
        <w:rPr>
          <w:rFonts w:eastAsia="Malgun Gothic" w:cstheme="minorHAnsi"/>
          <w:iCs/>
          <w:color w:val="262626"/>
          <w:spacing w:val="-13"/>
        </w:rPr>
        <w:t xml:space="preserve"> </w:t>
      </w:r>
      <w:r w:rsidRPr="005571B2">
        <w:rPr>
          <w:rFonts w:eastAsia="Malgun Gothic" w:cstheme="minorHAnsi"/>
          <w:iCs/>
          <w:color w:val="262626"/>
        </w:rPr>
        <w:t>by</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0"/>
        </w:rPr>
        <w:t xml:space="preserve"> </w:t>
      </w:r>
      <w:r w:rsidRPr="005571B2">
        <w:rPr>
          <w:rFonts w:eastAsia="Malgun Gothic" w:cstheme="minorHAnsi"/>
          <w:iCs/>
          <w:color w:val="262626"/>
        </w:rPr>
        <w:t>management</w:t>
      </w:r>
      <w:r w:rsidRPr="005571B2">
        <w:rPr>
          <w:rFonts w:eastAsia="Malgun Gothic" w:cstheme="minorHAnsi"/>
          <w:iCs/>
          <w:color w:val="262626"/>
          <w:spacing w:val="-12"/>
        </w:rPr>
        <w:t xml:space="preserve"> </w:t>
      </w:r>
      <w:r w:rsidRPr="005571B2">
        <w:rPr>
          <w:rFonts w:eastAsia="Malgun Gothic" w:cstheme="minorHAnsi"/>
          <w:iCs/>
          <w:color w:val="262626"/>
        </w:rPr>
        <w:t>controls</w:t>
      </w:r>
      <w:r w:rsidRPr="005571B2">
        <w:rPr>
          <w:rFonts w:eastAsia="Malgun Gothic" w:cstheme="minorHAnsi"/>
          <w:iCs/>
          <w:color w:val="262626"/>
          <w:spacing w:val="-14"/>
        </w:rPr>
        <w:t xml:space="preserve"> </w:t>
      </w:r>
      <w:r w:rsidRPr="005571B2">
        <w:rPr>
          <w:rFonts w:eastAsia="Malgun Gothic" w:cstheme="minorHAnsi"/>
          <w:iCs/>
          <w:color w:val="262626"/>
        </w:rPr>
        <w:t>and</w:t>
      </w:r>
      <w:r w:rsidRPr="005571B2">
        <w:rPr>
          <w:rFonts w:eastAsia="Malgun Gothic" w:cstheme="minorHAnsi"/>
          <w:iCs/>
          <w:color w:val="262626"/>
          <w:spacing w:val="-12"/>
        </w:rPr>
        <w:t xml:space="preserve"> </w:t>
      </w:r>
      <w:r w:rsidRPr="005571B2">
        <w:rPr>
          <w:rFonts w:eastAsia="Malgun Gothic" w:cstheme="minorHAnsi"/>
          <w:iCs/>
          <w:color w:val="262626"/>
        </w:rPr>
        <w:t>proce</w:t>
      </w:r>
      <w:r w:rsidRPr="005571B2">
        <w:rPr>
          <w:rFonts w:eastAsia="Malgun Gothic" w:cstheme="minorHAnsi"/>
          <w:iCs/>
        </w:rPr>
        <w:t>dures,</w:t>
      </w:r>
      <w:r w:rsidRPr="005571B2">
        <w:rPr>
          <w:rFonts w:eastAsia="Malgun Gothic" w:cstheme="minorHAnsi"/>
          <w:iCs/>
          <w:spacing w:val="-13"/>
        </w:rPr>
        <w:t xml:space="preserve"> </w:t>
      </w:r>
      <w:r w:rsidRPr="005571B2">
        <w:rPr>
          <w:rFonts w:eastAsia="Malgun Gothic" w:cstheme="minorHAnsi"/>
          <w:iCs/>
          <w:color w:val="262626"/>
        </w:rPr>
        <w:t>including</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2"/>
        </w:rPr>
        <w:t xml:space="preserve"> </w:t>
      </w:r>
      <w:r w:rsidRPr="005571B2">
        <w:rPr>
          <w:rFonts w:eastAsia="Malgun Gothic" w:cstheme="minorHAnsi"/>
          <w:iCs/>
          <w:color w:val="262626"/>
        </w:rPr>
        <w:t xml:space="preserve">and </w:t>
      </w:r>
      <w:hyperlink r:id="rId31">
        <w:r w:rsidRPr="005571B2">
          <w:rPr>
            <w:rFonts w:eastAsia="Malgun Gothic" w:cstheme="minorHAnsi"/>
            <w:iCs/>
            <w:color w:val="262626"/>
          </w:rPr>
          <w:t xml:space="preserve">Contract Management </w:t>
        </w:r>
      </w:hyperlink>
      <w:r w:rsidRPr="005571B2">
        <w:rPr>
          <w:rFonts w:eastAsia="Malgun Gothic" w:cstheme="minorHAnsi"/>
          <w:iCs/>
          <w:color w:val="262626"/>
        </w:rPr>
        <w:t xml:space="preserve">Policy and the Separation of Duties section of the </w:t>
      </w:r>
      <w:r w:rsidRPr="005571B2">
        <w:rPr>
          <w:rFonts w:eastAsia="Malgun Gothic" w:cstheme="minorHAnsi"/>
          <w:iCs/>
          <w:color w:val="262626"/>
          <w:spacing w:val="-30"/>
        </w:rPr>
        <w:t xml:space="preserve"> </w:t>
      </w:r>
      <w:r w:rsidRPr="005571B2">
        <w:rPr>
          <w:rFonts w:eastAsia="Malgun Gothic" w:cstheme="minorHAnsi"/>
          <w:iCs/>
          <w:color w:val="262626"/>
        </w:rPr>
        <w:t>ICP.</w:t>
      </w:r>
    </w:p>
    <w:p w14:paraId="6372457B" w14:textId="77777777" w:rsidR="005E5290" w:rsidRPr="005571B2" w:rsidRDefault="005E5290" w:rsidP="005E5290">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programme management controls and procedures, please consult the Procurement and Contract Management Policy and the Separation of Duties section of the ICP. </w:t>
      </w:r>
    </w:p>
    <w:p w14:paraId="31E06BCE"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Asset management</w:t>
      </w:r>
      <w:r w:rsidRPr="005571B2">
        <w:rPr>
          <w:rFonts w:eastAsia="Malgun Gothic" w:cstheme="minorHAnsi"/>
          <w:color w:val="262626"/>
        </w:rPr>
        <w:t xml:space="preserve"> </w:t>
      </w:r>
      <w:r w:rsidRPr="005571B2">
        <w:rPr>
          <w:rFonts w:eastAsia="Malgun Gothic" w:cstheme="minorHAnsi"/>
          <w:b/>
          <w:color w:val="262626"/>
        </w:rPr>
        <w:t>controls</w:t>
      </w:r>
    </w:p>
    <w:p w14:paraId="09949BCD"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2529B269" w14:textId="77777777" w:rsidR="005E5290" w:rsidRPr="005571B2" w:rsidRDefault="005E5290" w:rsidP="005E5290">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Purchasing all assets through a purchase order (PO) to ensure they are captured in the asset management module;</w:t>
      </w:r>
    </w:p>
    <w:p w14:paraId="4BAE1CB1" w14:textId="77777777" w:rsidR="005E5290" w:rsidRPr="005571B2" w:rsidRDefault="005E5290" w:rsidP="005E5290">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Maintaining segregation of duties with respect to authorization, recording, custody, and disposal of assets;</w:t>
      </w:r>
      <w:r w:rsidRPr="005571B2">
        <w:rPr>
          <w:rFonts w:eastAsia="Calibri" w:cstheme="minorHAnsi"/>
          <w:color w:val="262626"/>
          <w:spacing w:val="-8"/>
        </w:rPr>
        <w:t xml:space="preserve"> </w:t>
      </w:r>
      <w:r w:rsidRPr="005571B2">
        <w:rPr>
          <w:rFonts w:eastAsia="Calibri" w:cstheme="minorHAnsi"/>
          <w:color w:val="262626"/>
        </w:rPr>
        <w:t>and</w:t>
      </w:r>
    </w:p>
    <w:p w14:paraId="718F9521" w14:textId="77777777" w:rsidR="005E5290" w:rsidRPr="005571B2" w:rsidRDefault="005E5290" w:rsidP="005E5290">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Conducting bi-annual physical verifications.</w:t>
      </w:r>
    </w:p>
    <w:p w14:paraId="2C59033B" w14:textId="77777777" w:rsidR="005E5290" w:rsidRPr="005571B2" w:rsidRDefault="005E5290" w:rsidP="005E5290">
      <w:pPr>
        <w:spacing w:before="60" w:after="60" w:line="264" w:lineRule="auto"/>
        <w:ind w:left="2552"/>
        <w:contextualSpacing/>
        <w:rPr>
          <w:rFonts w:eastAsia="Calibri" w:cstheme="minorHAnsi"/>
          <w:color w:val="262626"/>
        </w:rPr>
      </w:pPr>
    </w:p>
    <w:p w14:paraId="6DDDCC2B" w14:textId="77777777" w:rsidR="005E5290" w:rsidRPr="005571B2" w:rsidRDefault="005E5290" w:rsidP="005E5290">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rPr>
      </w:pPr>
      <w:r w:rsidRPr="005571B2">
        <w:rPr>
          <w:rFonts w:eastAsia="Calibri" w:cstheme="minorHAnsi"/>
          <w:i/>
          <w:color w:val="262626"/>
        </w:rPr>
        <w:t>For further information on asset management controls and procedures, please consult the Asset Management Policy and Vehicle Management Policy.</w:t>
      </w:r>
    </w:p>
    <w:p w14:paraId="70EE7060"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Financial management</w:t>
      </w:r>
      <w:r w:rsidRPr="005571B2">
        <w:rPr>
          <w:rFonts w:eastAsia="Malgun Gothic" w:cstheme="minorHAnsi"/>
          <w:color w:val="262626"/>
        </w:rPr>
        <w:t xml:space="preserve"> </w:t>
      </w:r>
      <w:r w:rsidRPr="005571B2">
        <w:rPr>
          <w:rFonts w:eastAsia="Malgun Gothic" w:cstheme="minorHAnsi"/>
          <w:b/>
          <w:color w:val="262626"/>
        </w:rPr>
        <w:t>controls</w:t>
      </w:r>
    </w:p>
    <w:p w14:paraId="0659FC4E"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4530DF54"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Procurement, vendor approvals and payment approvals are all subjected to two levels of approvals: Level 1 (verification) and Level 2 (approvals).</w:t>
      </w:r>
    </w:p>
    <w:p w14:paraId="7EF46CAF"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01FA673F"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Finance</w:t>
      </w:r>
      <w:r w:rsidRPr="005571B2">
        <w:rPr>
          <w:rFonts w:eastAsia="Malgun Gothic" w:cstheme="minorHAnsi"/>
          <w:iCs/>
          <w:color w:val="262626"/>
          <w:spacing w:val="-11"/>
        </w:rPr>
        <w:t xml:space="preserve"> </w:t>
      </w:r>
      <w:r w:rsidRPr="005571B2">
        <w:rPr>
          <w:rFonts w:eastAsia="Malgun Gothic" w:cstheme="minorHAnsi"/>
          <w:iCs/>
          <w:color w:val="262626"/>
        </w:rPr>
        <w:t>HQ</w:t>
      </w:r>
      <w:r w:rsidRPr="005571B2">
        <w:rPr>
          <w:rFonts w:eastAsia="Malgun Gothic" w:cstheme="minorHAnsi"/>
          <w:iCs/>
          <w:color w:val="262626"/>
          <w:spacing w:val="-12"/>
        </w:rPr>
        <w:t xml:space="preserve"> </w:t>
      </w:r>
      <w:r w:rsidRPr="005571B2">
        <w:rPr>
          <w:rFonts w:eastAsia="Malgun Gothic" w:cstheme="minorHAnsi"/>
          <w:iCs/>
          <w:color w:val="262626"/>
        </w:rPr>
        <w:t>performs</w:t>
      </w:r>
      <w:r w:rsidRPr="005571B2">
        <w:rPr>
          <w:rFonts w:eastAsia="Malgun Gothic" w:cstheme="minorHAnsi"/>
          <w:iCs/>
          <w:color w:val="262626"/>
          <w:spacing w:val="-11"/>
        </w:rPr>
        <w:t xml:space="preserve"> </w:t>
      </w:r>
      <w:r w:rsidRPr="005571B2">
        <w:rPr>
          <w:rFonts w:eastAsia="Malgun Gothic" w:cstheme="minorHAnsi"/>
          <w:iCs/>
          <w:color w:val="262626"/>
        </w:rPr>
        <w:t>monthly</w:t>
      </w:r>
      <w:r w:rsidRPr="005571B2">
        <w:rPr>
          <w:rFonts w:eastAsia="Malgun Gothic" w:cstheme="minorHAnsi"/>
          <w:iCs/>
          <w:color w:val="262626"/>
          <w:spacing w:val="-12"/>
        </w:rPr>
        <w:t xml:space="preserve"> </w:t>
      </w:r>
      <w:r w:rsidRPr="005571B2">
        <w:rPr>
          <w:rFonts w:eastAsia="Malgun Gothic" w:cstheme="minorHAnsi"/>
          <w:iCs/>
          <w:color w:val="262626"/>
        </w:rPr>
        <w:t>general</w:t>
      </w:r>
      <w:r w:rsidRPr="005571B2">
        <w:rPr>
          <w:rFonts w:eastAsia="Malgun Gothic" w:cstheme="minorHAnsi"/>
          <w:iCs/>
          <w:color w:val="262626"/>
          <w:spacing w:val="-11"/>
        </w:rPr>
        <w:t xml:space="preserve"> </w:t>
      </w:r>
      <w:r w:rsidRPr="005571B2">
        <w:rPr>
          <w:rFonts w:eastAsia="Malgun Gothic" w:cstheme="minorHAnsi"/>
          <w:iCs/>
          <w:color w:val="262626"/>
        </w:rPr>
        <w:t>ledger</w:t>
      </w:r>
      <w:r w:rsidRPr="005571B2">
        <w:rPr>
          <w:rFonts w:eastAsia="Malgun Gothic" w:cstheme="minorHAnsi"/>
          <w:iCs/>
          <w:color w:val="262626"/>
          <w:spacing w:val="-11"/>
        </w:rPr>
        <w:t xml:space="preserve"> </w:t>
      </w:r>
      <w:r w:rsidRPr="005571B2">
        <w:rPr>
          <w:rFonts w:eastAsia="Malgun Gothic" w:cstheme="minorHAnsi"/>
          <w:iCs/>
          <w:color w:val="262626"/>
        </w:rPr>
        <w:t>account</w:t>
      </w:r>
      <w:r w:rsidRPr="005571B2">
        <w:rPr>
          <w:rFonts w:eastAsia="Malgun Gothic" w:cstheme="minorHAnsi"/>
          <w:iCs/>
          <w:color w:val="262626"/>
          <w:spacing w:val="-12"/>
        </w:rPr>
        <w:t xml:space="preserve"> </w:t>
      </w:r>
      <w:r w:rsidRPr="005571B2">
        <w:rPr>
          <w:rFonts w:eastAsia="Malgun Gothic" w:cstheme="minorHAnsi"/>
          <w:iCs/>
          <w:color w:val="262626"/>
        </w:rPr>
        <w:t>reconciliations</w:t>
      </w:r>
      <w:r w:rsidRPr="005571B2">
        <w:rPr>
          <w:rFonts w:eastAsia="Malgun Gothic" w:cstheme="minorHAnsi"/>
          <w:iCs/>
          <w:color w:val="262626"/>
          <w:spacing w:val="-14"/>
        </w:rPr>
        <w:t xml:space="preserve"> </w:t>
      </w:r>
      <w:r w:rsidRPr="005571B2">
        <w:rPr>
          <w:rFonts w:eastAsia="Malgun Gothic" w:cstheme="minorHAnsi"/>
          <w:iCs/>
          <w:color w:val="262626"/>
        </w:rPr>
        <w:t>to</w:t>
      </w:r>
      <w:r w:rsidRPr="005571B2">
        <w:rPr>
          <w:rFonts w:eastAsia="Malgun Gothic" w:cstheme="minorHAnsi"/>
          <w:iCs/>
          <w:color w:val="262626"/>
          <w:spacing w:val="-13"/>
        </w:rPr>
        <w:t xml:space="preserve"> </w:t>
      </w:r>
      <w:r w:rsidRPr="005571B2">
        <w:rPr>
          <w:rFonts w:eastAsia="Malgun Gothic" w:cstheme="minorHAnsi"/>
          <w:iCs/>
          <w:color w:val="262626"/>
        </w:rPr>
        <w:t>highlight</w:t>
      </w:r>
      <w:r w:rsidRPr="005571B2">
        <w:rPr>
          <w:rFonts w:eastAsia="Malgun Gothic" w:cstheme="minorHAnsi"/>
          <w:iCs/>
          <w:color w:val="262626"/>
          <w:spacing w:val="-12"/>
        </w:rPr>
        <w:t xml:space="preserve"> </w:t>
      </w:r>
      <w:r w:rsidRPr="005571B2">
        <w:rPr>
          <w:rFonts w:eastAsia="Malgun Gothic" w:cstheme="minorHAnsi"/>
          <w:iCs/>
          <w:color w:val="262626"/>
        </w:rPr>
        <w:t>any</w:t>
      </w:r>
      <w:r w:rsidRPr="005571B2">
        <w:rPr>
          <w:rFonts w:eastAsia="Malgun Gothic" w:cstheme="minorHAnsi"/>
          <w:iCs/>
          <w:color w:val="262626"/>
          <w:spacing w:val="-12"/>
        </w:rPr>
        <w:t xml:space="preserve"> </w:t>
      </w:r>
      <w:r w:rsidRPr="005571B2">
        <w:rPr>
          <w:rFonts w:eastAsia="Malgun Gothic" w:cstheme="minorHAnsi"/>
          <w:iCs/>
          <w:color w:val="262626"/>
        </w:rPr>
        <w:t>exceptional transactions. All general ledger account reconciliations are reviewed and approved by Team Leads and the Chief of</w:t>
      </w:r>
      <w:r w:rsidRPr="005571B2">
        <w:rPr>
          <w:rFonts w:eastAsia="Malgun Gothic" w:cstheme="minorHAnsi"/>
          <w:iCs/>
          <w:color w:val="262626"/>
          <w:spacing w:val="-10"/>
        </w:rPr>
        <w:t xml:space="preserve"> </w:t>
      </w:r>
      <w:r w:rsidRPr="005571B2">
        <w:rPr>
          <w:rFonts w:eastAsia="Malgun Gothic" w:cstheme="minorHAnsi"/>
          <w:iCs/>
          <w:color w:val="262626"/>
        </w:rPr>
        <w:t>Accounts.</w:t>
      </w:r>
    </w:p>
    <w:p w14:paraId="7E577E20"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Detailed Month-end / Year-end closure instructions are sent to all offices, requiring adherence to timelines and certification of completed tasks by the Head of Office.</w:t>
      </w:r>
    </w:p>
    <w:p w14:paraId="7D8E9233" w14:textId="77777777" w:rsidR="005E5290" w:rsidRPr="005571B2" w:rsidRDefault="005E5290" w:rsidP="005E5290">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rPr>
      </w:pPr>
      <w:r w:rsidRPr="005571B2">
        <w:rPr>
          <w:rFonts w:eastAsia="Calibri" w:cstheme="minorHAnsi"/>
          <w:i/>
          <w:color w:val="262626"/>
        </w:rPr>
        <w:t>For further information on finance management controls and procedures, please consult the Petty Cash Policy, the Revenue Management Policy and the Finance Manual and Standard Operating Procedures (Extract for Field Office).</w:t>
      </w:r>
    </w:p>
    <w:p w14:paraId="618BBA1E"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Human resource management</w:t>
      </w:r>
      <w:r w:rsidRPr="005571B2">
        <w:rPr>
          <w:rFonts w:eastAsia="Malgun Gothic" w:cstheme="minorHAnsi"/>
          <w:color w:val="262626"/>
        </w:rPr>
        <w:t xml:space="preserve"> </w:t>
      </w:r>
      <w:r w:rsidRPr="005571B2">
        <w:rPr>
          <w:rFonts w:eastAsia="Malgun Gothic" w:cstheme="minorHAnsi"/>
          <w:b/>
          <w:color w:val="262626"/>
        </w:rPr>
        <w:t>controls</w:t>
      </w:r>
    </w:p>
    <w:p w14:paraId="486FFA06"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0AD78BF4"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Detecting</w:t>
      </w:r>
      <w:r w:rsidRPr="005571B2">
        <w:rPr>
          <w:rFonts w:eastAsia="Malgun Gothic" w:cstheme="minorHAnsi"/>
          <w:color w:val="262626"/>
        </w:rPr>
        <w:t xml:space="preserve"> </w:t>
      </w:r>
      <w:r w:rsidRPr="005571B2">
        <w:rPr>
          <w:rFonts w:eastAsia="Malgun Gothic" w:cstheme="minorHAnsi"/>
          <w:b/>
          <w:color w:val="262626"/>
        </w:rPr>
        <w:t>Fraud</w:t>
      </w:r>
    </w:p>
    <w:p w14:paraId="0A20C5F8"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Effective</w:t>
      </w:r>
      <w:r w:rsidRPr="005571B2">
        <w:rPr>
          <w:rFonts w:eastAsia="Malgun Gothic" w:cstheme="minorHAnsi"/>
          <w:color w:val="262626"/>
          <w:spacing w:val="-9"/>
        </w:rPr>
        <w:t xml:space="preserve"> </w:t>
      </w:r>
      <w:r w:rsidRPr="005571B2">
        <w:rPr>
          <w:rFonts w:eastAsia="Malgun Gothic" w:cstheme="minorHAnsi"/>
          <w:color w:val="262626"/>
        </w:rPr>
        <w:t>fraud</w:t>
      </w:r>
      <w:r w:rsidRPr="005571B2">
        <w:rPr>
          <w:rFonts w:eastAsia="Malgun Gothic" w:cstheme="minorHAnsi"/>
          <w:color w:val="262626"/>
          <w:spacing w:val="-9"/>
        </w:rPr>
        <w:t xml:space="preserve"> </w:t>
      </w:r>
      <w:r w:rsidRPr="005571B2">
        <w:rPr>
          <w:rFonts w:eastAsia="Malgun Gothic" w:cstheme="minorHAnsi"/>
          <w:color w:val="262626"/>
        </w:rPr>
        <w:t>prevention</w:t>
      </w:r>
      <w:r w:rsidRPr="005571B2">
        <w:rPr>
          <w:rFonts w:eastAsia="Malgun Gothic" w:cstheme="minorHAnsi"/>
          <w:color w:val="262626"/>
          <w:spacing w:val="-6"/>
        </w:rPr>
        <w:t xml:space="preserve"> </w:t>
      </w:r>
      <w:r w:rsidRPr="005571B2">
        <w:rPr>
          <w:rFonts w:eastAsia="Malgun Gothic" w:cstheme="minorHAnsi"/>
          <w:color w:val="262626"/>
        </w:rPr>
        <w:t>measures</w:t>
      </w:r>
      <w:r w:rsidRPr="005571B2">
        <w:rPr>
          <w:rFonts w:eastAsia="Malgun Gothic" w:cstheme="minorHAnsi"/>
          <w:color w:val="262626"/>
          <w:spacing w:val="-10"/>
        </w:rPr>
        <w:t xml:space="preserve"> </w:t>
      </w:r>
      <w:r w:rsidRPr="005571B2">
        <w:rPr>
          <w:rFonts w:eastAsia="Malgun Gothic" w:cstheme="minorHAnsi"/>
          <w:color w:val="262626"/>
        </w:rPr>
        <w:t>as</w:t>
      </w:r>
      <w:r w:rsidRPr="005571B2">
        <w:rPr>
          <w:rFonts w:eastAsia="Malgun Gothic" w:cstheme="minorHAnsi"/>
          <w:color w:val="262626"/>
          <w:spacing w:val="-10"/>
        </w:rPr>
        <w:t xml:space="preserve"> </w:t>
      </w:r>
      <w:r w:rsidRPr="005571B2">
        <w:rPr>
          <w:rFonts w:eastAsia="Malgun Gothic" w:cstheme="minorHAnsi"/>
          <w:color w:val="262626"/>
        </w:rPr>
        <w:t>outlined</w:t>
      </w:r>
      <w:r w:rsidRPr="005571B2">
        <w:rPr>
          <w:rFonts w:eastAsia="Malgun Gothic" w:cstheme="minorHAnsi"/>
          <w:color w:val="262626"/>
          <w:spacing w:val="-9"/>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Section</w:t>
      </w:r>
      <w:r w:rsidRPr="005571B2">
        <w:rPr>
          <w:rFonts w:eastAsia="Malgun Gothic" w:cstheme="minorHAnsi"/>
          <w:color w:val="262626"/>
          <w:spacing w:val="-11"/>
        </w:rPr>
        <w:t xml:space="preserve"> </w:t>
      </w:r>
      <w:r w:rsidRPr="005571B2">
        <w:rPr>
          <w:rFonts w:eastAsia="Malgun Gothic" w:cstheme="minorHAnsi"/>
          <w:color w:val="262626"/>
        </w:rPr>
        <w:t>5.1</w:t>
      </w:r>
      <w:r w:rsidRPr="005571B2">
        <w:rPr>
          <w:rFonts w:eastAsia="Malgun Gothic" w:cstheme="minorHAnsi"/>
          <w:color w:val="262626"/>
          <w:spacing w:val="-7"/>
        </w:rPr>
        <w:t xml:space="preserve"> </w:t>
      </w:r>
      <w:r w:rsidRPr="005571B2">
        <w:rPr>
          <w:rFonts w:eastAsia="Malgun Gothic" w:cstheme="minorHAnsi"/>
          <w:color w:val="262626"/>
        </w:rPr>
        <w:t>also</w:t>
      </w:r>
      <w:r w:rsidRPr="005571B2">
        <w:rPr>
          <w:rFonts w:eastAsia="Malgun Gothic" w:cstheme="minorHAnsi"/>
          <w:color w:val="262626"/>
          <w:spacing w:val="-9"/>
        </w:rPr>
        <w:t xml:space="preserve"> </w:t>
      </w:r>
      <w:r w:rsidRPr="005571B2">
        <w:rPr>
          <w:rFonts w:eastAsia="Malgun Gothic" w:cstheme="minorHAnsi"/>
          <w:color w:val="262626"/>
        </w:rPr>
        <w:t>enable</w:t>
      </w:r>
      <w:r w:rsidRPr="005571B2">
        <w:rPr>
          <w:rFonts w:eastAsia="Malgun Gothic" w:cstheme="minorHAnsi"/>
          <w:color w:val="262626"/>
          <w:spacing w:val="-9"/>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successful</w:t>
      </w:r>
      <w:r w:rsidRPr="005571B2">
        <w:rPr>
          <w:rFonts w:eastAsia="Malgun Gothic" w:cstheme="minorHAnsi"/>
          <w:color w:val="262626"/>
          <w:spacing w:val="-10"/>
        </w:rPr>
        <w:t xml:space="preserve"> </w:t>
      </w:r>
      <w:r w:rsidRPr="005571B2">
        <w:rPr>
          <w:rFonts w:eastAsia="Malgun Gothic" w:cstheme="minorHAnsi"/>
          <w:color w:val="262626"/>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5571B2">
        <w:rPr>
          <w:rFonts w:eastAsia="Malgun Gothic" w:cstheme="minorHAnsi"/>
          <w:color w:val="262626"/>
          <w:spacing w:val="-15"/>
        </w:rPr>
        <w:t xml:space="preserve"> </w:t>
      </w:r>
      <w:r w:rsidRPr="005571B2">
        <w:rPr>
          <w:rFonts w:eastAsia="Malgun Gothic" w:cstheme="minorHAnsi"/>
          <w:color w:val="262626"/>
        </w:rPr>
        <w:t>that</w:t>
      </w:r>
      <w:r w:rsidRPr="005571B2">
        <w:rPr>
          <w:rFonts w:eastAsia="Malgun Gothic" w:cstheme="minorHAnsi"/>
          <w:color w:val="262626"/>
          <w:spacing w:val="-12"/>
        </w:rPr>
        <w:t xml:space="preserve"> </w:t>
      </w:r>
      <w:r w:rsidRPr="005571B2">
        <w:rPr>
          <w:rFonts w:eastAsia="Malgun Gothic" w:cstheme="minorHAnsi"/>
          <w:color w:val="262626"/>
        </w:rPr>
        <w:t>any</w:t>
      </w:r>
      <w:r w:rsidRPr="005571B2">
        <w:rPr>
          <w:rFonts w:eastAsia="Malgun Gothic" w:cstheme="minorHAnsi"/>
          <w:color w:val="262626"/>
          <w:spacing w:val="-13"/>
        </w:rPr>
        <w:t xml:space="preserve"> </w:t>
      </w:r>
      <w:r w:rsidRPr="005571B2">
        <w:rPr>
          <w:rFonts w:eastAsia="Malgun Gothic" w:cstheme="minorHAnsi"/>
          <w:color w:val="262626"/>
        </w:rPr>
        <w:t>persons</w:t>
      </w:r>
      <w:r w:rsidRPr="005571B2">
        <w:rPr>
          <w:rFonts w:eastAsia="Malgun Gothic" w:cstheme="minorHAnsi"/>
          <w:color w:val="262626"/>
          <w:spacing w:val="-15"/>
        </w:rPr>
        <w:t xml:space="preserve"> </w:t>
      </w:r>
      <w:r w:rsidRPr="005571B2">
        <w:rPr>
          <w:rFonts w:eastAsia="Malgun Gothic" w:cstheme="minorHAnsi"/>
          <w:color w:val="262626"/>
        </w:rPr>
        <w:t>who</w:t>
      </w:r>
      <w:r w:rsidRPr="005571B2">
        <w:rPr>
          <w:rFonts w:eastAsia="Malgun Gothic" w:cstheme="minorHAnsi"/>
          <w:color w:val="262626"/>
          <w:spacing w:val="-13"/>
        </w:rPr>
        <w:t xml:space="preserve"> </w:t>
      </w:r>
      <w:r w:rsidRPr="005571B2">
        <w:rPr>
          <w:rFonts w:eastAsia="Malgun Gothic" w:cstheme="minorHAnsi"/>
          <w:color w:val="262626"/>
        </w:rPr>
        <w:t>detect</w:t>
      </w:r>
      <w:r w:rsidRPr="005571B2">
        <w:rPr>
          <w:rFonts w:eastAsia="Malgun Gothic" w:cstheme="minorHAnsi"/>
          <w:color w:val="262626"/>
          <w:spacing w:val="-12"/>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identify</w:t>
      </w:r>
      <w:r w:rsidRPr="005571B2">
        <w:rPr>
          <w:rFonts w:eastAsia="Malgun Gothic" w:cstheme="minorHAnsi"/>
          <w:color w:val="262626"/>
          <w:spacing w:val="-16"/>
        </w:rPr>
        <w:t xml:space="preserve"> </w:t>
      </w:r>
      <w:r w:rsidRPr="005571B2">
        <w:rPr>
          <w:rFonts w:eastAsia="Malgun Gothic" w:cstheme="minorHAnsi"/>
          <w:color w:val="262626"/>
        </w:rPr>
        <w:t>such</w:t>
      </w:r>
      <w:r w:rsidRPr="005571B2">
        <w:rPr>
          <w:rFonts w:eastAsia="Malgun Gothic" w:cstheme="minorHAnsi"/>
          <w:color w:val="262626"/>
          <w:spacing w:val="-12"/>
        </w:rPr>
        <w:t xml:space="preserve"> </w:t>
      </w:r>
      <w:r w:rsidRPr="005571B2">
        <w:rPr>
          <w:rFonts w:eastAsia="Malgun Gothic" w:cstheme="minorHAnsi"/>
          <w:color w:val="262626"/>
        </w:rPr>
        <w:t>anomalies</w:t>
      </w:r>
      <w:r w:rsidRPr="005571B2">
        <w:rPr>
          <w:rFonts w:eastAsia="Malgun Gothic" w:cstheme="minorHAnsi"/>
          <w:color w:val="262626"/>
          <w:spacing w:val="-13"/>
        </w:rPr>
        <w:t xml:space="preserve"> </w:t>
      </w:r>
      <w:r w:rsidRPr="005571B2">
        <w:rPr>
          <w:rFonts w:eastAsia="Malgun Gothic" w:cstheme="minorHAnsi"/>
          <w:color w:val="262626"/>
        </w:rPr>
        <w:t>or</w:t>
      </w:r>
      <w:r w:rsidRPr="005571B2">
        <w:rPr>
          <w:rFonts w:eastAsia="Malgun Gothic" w:cstheme="minorHAnsi"/>
          <w:color w:val="262626"/>
          <w:spacing w:val="-13"/>
        </w:rPr>
        <w:t xml:space="preserve"> </w:t>
      </w:r>
      <w:r w:rsidRPr="005571B2">
        <w:rPr>
          <w:rFonts w:eastAsia="Malgun Gothic" w:cstheme="minorHAnsi"/>
          <w:color w:val="262626"/>
        </w:rPr>
        <w:t>concerns,</w:t>
      </w:r>
      <w:r w:rsidRPr="005571B2">
        <w:rPr>
          <w:rFonts w:eastAsia="Malgun Gothic" w:cstheme="minorHAnsi"/>
          <w:color w:val="262626"/>
          <w:spacing w:val="-13"/>
        </w:rPr>
        <w:t xml:space="preserve"> </w:t>
      </w:r>
      <w:r w:rsidRPr="005571B2">
        <w:rPr>
          <w:rFonts w:eastAsia="Malgun Gothic" w:cstheme="minorHAnsi"/>
          <w:color w:val="262626"/>
        </w:rPr>
        <w:t>may</w:t>
      </w:r>
      <w:r w:rsidRPr="005571B2">
        <w:rPr>
          <w:rFonts w:eastAsia="Malgun Gothic" w:cstheme="minorHAnsi"/>
          <w:color w:val="262626"/>
          <w:spacing w:val="-13"/>
        </w:rPr>
        <w:t xml:space="preserve"> </w:t>
      </w:r>
      <w:r w:rsidRPr="005571B2">
        <w:rPr>
          <w:rFonts w:eastAsia="Malgun Gothic" w:cstheme="minorHAnsi"/>
          <w:color w:val="262626"/>
        </w:rPr>
        <w:t>do</w:t>
      </w:r>
      <w:r w:rsidRPr="005571B2">
        <w:rPr>
          <w:rFonts w:eastAsia="Malgun Gothic" w:cstheme="minorHAnsi"/>
          <w:color w:val="262626"/>
          <w:spacing w:val="-13"/>
        </w:rPr>
        <w:t xml:space="preserve"> </w:t>
      </w:r>
      <w:r w:rsidRPr="005571B2">
        <w:rPr>
          <w:rFonts w:eastAsia="Malgun Gothic" w:cstheme="minorHAnsi"/>
          <w:color w:val="262626"/>
        </w:rPr>
        <w:t>so</w:t>
      </w:r>
      <w:r w:rsidRPr="005571B2">
        <w:rPr>
          <w:rFonts w:eastAsia="Malgun Gothic" w:cstheme="minorHAnsi"/>
          <w:color w:val="262626"/>
          <w:spacing w:val="-14"/>
        </w:rPr>
        <w:t xml:space="preserve"> </w:t>
      </w:r>
      <w:r w:rsidRPr="005571B2">
        <w:rPr>
          <w:rFonts w:eastAsia="Malgun Gothic" w:cstheme="minorHAnsi"/>
          <w:color w:val="262626"/>
        </w:rPr>
        <w:t>through a dedicated “anti-fraud</w:t>
      </w:r>
      <w:r w:rsidRPr="005571B2">
        <w:rPr>
          <w:rFonts w:eastAsia="Malgun Gothic" w:cstheme="minorHAnsi"/>
          <w:color w:val="262626"/>
          <w:spacing w:val="-8"/>
        </w:rPr>
        <w:t xml:space="preserve"> </w:t>
      </w:r>
      <w:r w:rsidRPr="005571B2">
        <w:rPr>
          <w:rFonts w:eastAsia="Malgun Gothic" w:cstheme="minorHAnsi"/>
          <w:color w:val="262626"/>
        </w:rPr>
        <w:t>hotline”.</w:t>
      </w:r>
    </w:p>
    <w:p w14:paraId="265762A8"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Women’s</w:t>
      </w:r>
      <w:r w:rsidRPr="005571B2">
        <w:rPr>
          <w:rFonts w:eastAsia="Malgun Gothic" w:cstheme="minorHAnsi"/>
          <w:color w:val="262626"/>
          <w:spacing w:val="-11"/>
        </w:rPr>
        <w:t xml:space="preserve"> </w:t>
      </w:r>
      <w:r w:rsidRPr="005571B2">
        <w:rPr>
          <w:rFonts w:eastAsia="Malgun Gothic" w:cstheme="minorHAnsi"/>
          <w:color w:val="262626"/>
        </w:rPr>
        <w:t>Audit</w:t>
      </w:r>
      <w:r w:rsidRPr="005571B2">
        <w:rPr>
          <w:rFonts w:eastAsia="Malgun Gothic" w:cstheme="minorHAnsi"/>
          <w:color w:val="262626"/>
          <w:spacing w:val="-11"/>
        </w:rPr>
        <w:t xml:space="preserve"> </w:t>
      </w:r>
      <w:r w:rsidRPr="005571B2">
        <w:rPr>
          <w:rFonts w:eastAsia="Malgun Gothic" w:cstheme="minorHAnsi"/>
          <w:color w:val="262626"/>
        </w:rPr>
        <w:t>Unit,</w:t>
      </w:r>
      <w:r w:rsidRPr="005571B2">
        <w:rPr>
          <w:rFonts w:eastAsia="Malgun Gothic" w:cstheme="minorHAnsi"/>
          <w:color w:val="262626"/>
          <w:spacing w:val="-12"/>
        </w:rPr>
        <w:t xml:space="preserve"> </w:t>
      </w:r>
      <w:r w:rsidRPr="005571B2">
        <w:rPr>
          <w:rFonts w:eastAsia="Malgun Gothic" w:cstheme="minorHAnsi"/>
          <w:color w:val="262626"/>
        </w:rPr>
        <w:t>also</w:t>
      </w:r>
      <w:r w:rsidRPr="005571B2">
        <w:rPr>
          <w:rFonts w:eastAsia="Malgun Gothic" w:cstheme="minorHAnsi"/>
          <w:color w:val="262626"/>
          <w:spacing w:val="-11"/>
        </w:rPr>
        <w:t xml:space="preserve"> </w:t>
      </w:r>
      <w:r w:rsidRPr="005571B2">
        <w:rPr>
          <w:rFonts w:eastAsia="Malgun Gothic" w:cstheme="minorHAnsi"/>
          <w:color w:val="262626"/>
        </w:rPr>
        <w:t>provides</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w:t>
      </w:r>
      <w:r w:rsidRPr="005571B2">
        <w:rPr>
          <w:rFonts w:eastAsia="Malgun Gothic" w:cstheme="minorHAnsi"/>
          <w:color w:val="262626"/>
          <w:spacing w:val="-13"/>
        </w:rPr>
        <w:t xml:space="preserve"> </w:t>
      </w:r>
      <w:r w:rsidRPr="005571B2">
        <w:rPr>
          <w:rFonts w:eastAsia="Malgun Gothic" w:cstheme="minorHAnsi"/>
          <w:color w:val="262626"/>
        </w:rPr>
        <w:t>with</w:t>
      </w:r>
      <w:r w:rsidRPr="005571B2">
        <w:rPr>
          <w:rFonts w:eastAsia="Malgun Gothic" w:cstheme="minorHAnsi"/>
          <w:color w:val="262626"/>
          <w:spacing w:val="-13"/>
        </w:rPr>
        <w:t xml:space="preserve"> </w:t>
      </w:r>
      <w:r w:rsidRPr="005571B2">
        <w:rPr>
          <w:rFonts w:eastAsia="Malgun Gothic" w:cstheme="minorHAnsi"/>
          <w:color w:val="262626"/>
        </w:rPr>
        <w:t>effective</w:t>
      </w:r>
      <w:r w:rsidRPr="005571B2">
        <w:rPr>
          <w:rFonts w:eastAsia="Malgun Gothic" w:cstheme="minorHAnsi"/>
          <w:color w:val="262626"/>
          <w:spacing w:val="-12"/>
        </w:rPr>
        <w:t xml:space="preserve"> </w:t>
      </w:r>
      <w:r w:rsidRPr="005571B2">
        <w:rPr>
          <w:rFonts w:eastAsia="Malgun Gothic" w:cstheme="minorHAnsi"/>
          <w:color w:val="262626"/>
        </w:rPr>
        <w:t>independent</w:t>
      </w:r>
      <w:r w:rsidRPr="005571B2">
        <w:rPr>
          <w:rFonts w:eastAsia="Malgun Gothic" w:cstheme="minorHAnsi"/>
          <w:color w:val="262626"/>
          <w:spacing w:val="-11"/>
        </w:rPr>
        <w:t xml:space="preserve"> </w:t>
      </w:r>
      <w:r w:rsidRPr="005571B2">
        <w:rPr>
          <w:rFonts w:eastAsia="Malgun Gothic" w:cstheme="minorHAnsi"/>
          <w:color w:val="262626"/>
        </w:rPr>
        <w:t>and objective internal oversight that is designed to improve the effectiveness and efficiency of UN Women’s operations in achieving its development goals and objectives through the provision of 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5"/>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related</w:t>
      </w:r>
      <w:r w:rsidRPr="005571B2">
        <w:rPr>
          <w:rFonts w:eastAsia="Malgun Gothic" w:cstheme="minorHAnsi"/>
          <w:color w:val="262626"/>
          <w:spacing w:val="-3"/>
        </w:rPr>
        <w:t xml:space="preserve"> </w:t>
      </w:r>
      <w:r w:rsidRPr="005571B2">
        <w:rPr>
          <w:rFonts w:eastAsia="Malgun Gothic" w:cstheme="minorHAnsi"/>
          <w:color w:val="262626"/>
        </w:rPr>
        <w:t>advisory</w:t>
      </w:r>
      <w:r w:rsidRPr="005571B2">
        <w:rPr>
          <w:rFonts w:eastAsia="Malgun Gothic" w:cstheme="minorHAnsi"/>
          <w:color w:val="262626"/>
          <w:spacing w:val="-5"/>
        </w:rPr>
        <w:t xml:space="preserve"> </w:t>
      </w:r>
      <w:r w:rsidRPr="005571B2">
        <w:rPr>
          <w:rFonts w:eastAsia="Malgun Gothic" w:cstheme="minorHAnsi"/>
          <w:color w:val="262626"/>
        </w:rPr>
        <w:t>services.</w:t>
      </w:r>
      <w:r w:rsidRPr="005571B2">
        <w:rPr>
          <w:rFonts w:eastAsia="Malgun Gothic" w:cstheme="minorHAnsi"/>
          <w:color w:val="262626"/>
          <w:spacing w:val="-5"/>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7"/>
        </w:rPr>
        <w:t xml:space="preserve"> </w:t>
      </w:r>
      <w:r w:rsidRPr="005571B2">
        <w:rPr>
          <w:rFonts w:eastAsia="Malgun Gothic" w:cstheme="minorHAnsi"/>
          <w:color w:val="262626"/>
        </w:rPr>
        <w:t>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3"/>
        </w:rPr>
        <w:t xml:space="preserve"> </w:t>
      </w:r>
      <w:r w:rsidRPr="005571B2">
        <w:rPr>
          <w:rFonts w:eastAsia="Malgun Gothic" w:cstheme="minorHAnsi"/>
          <w:color w:val="262626"/>
        </w:rPr>
        <w:t>function</w:t>
      </w:r>
      <w:r w:rsidRPr="005571B2">
        <w:rPr>
          <w:rFonts w:eastAsia="Malgun Gothic" w:cstheme="minorHAnsi"/>
          <w:color w:val="262626"/>
          <w:spacing w:val="-5"/>
        </w:rPr>
        <w:t xml:space="preserve"> </w:t>
      </w:r>
      <w:r w:rsidRPr="005571B2">
        <w:rPr>
          <w:rFonts w:eastAsia="Malgun Gothic" w:cstheme="minorHAnsi"/>
          <w:color w:val="262626"/>
        </w:rPr>
        <w:t>plays</w:t>
      </w:r>
      <w:r w:rsidRPr="005571B2">
        <w:rPr>
          <w:rFonts w:eastAsia="Malgun Gothic" w:cstheme="minorHAnsi"/>
          <w:color w:val="262626"/>
          <w:spacing w:val="-4"/>
        </w:rPr>
        <w:t xml:space="preserve"> </w:t>
      </w:r>
      <w:r w:rsidRPr="005571B2">
        <w:rPr>
          <w:rFonts w:eastAsia="Malgun Gothic" w:cstheme="minorHAnsi"/>
          <w:color w:val="262626"/>
        </w:rPr>
        <w:t>a</w:t>
      </w:r>
      <w:r w:rsidRPr="005571B2">
        <w:rPr>
          <w:rFonts w:eastAsia="Malgun Gothic" w:cstheme="minorHAnsi"/>
          <w:color w:val="262626"/>
          <w:spacing w:val="-6"/>
        </w:rPr>
        <w:t xml:space="preserve"> </w:t>
      </w:r>
      <w:r w:rsidRPr="005571B2">
        <w:rPr>
          <w:rFonts w:eastAsia="Malgun Gothic" w:cstheme="minorHAnsi"/>
          <w:color w:val="262626"/>
        </w:rPr>
        <w:t>key</w:t>
      </w:r>
      <w:r w:rsidRPr="005571B2">
        <w:rPr>
          <w:rFonts w:eastAsia="Malgun Gothic" w:cstheme="minorHAnsi"/>
          <w:color w:val="262626"/>
          <w:spacing w:val="-5"/>
        </w:rPr>
        <w:t xml:space="preserve"> </w:t>
      </w:r>
      <w:r w:rsidRPr="005571B2">
        <w:rPr>
          <w:rFonts w:eastAsia="Malgun Gothic" w:cstheme="minorHAnsi"/>
          <w:color w:val="262626"/>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take</w:t>
      </w:r>
      <w:r w:rsidRPr="005571B2">
        <w:rPr>
          <w:rFonts w:eastAsia="Malgun Gothic" w:cstheme="minorHAnsi"/>
          <w:color w:val="262626"/>
          <w:spacing w:val="-11"/>
        </w:rPr>
        <w:t xml:space="preserve"> </w:t>
      </w:r>
      <w:r w:rsidRPr="005571B2">
        <w:rPr>
          <w:rFonts w:eastAsia="Malgun Gothic" w:cstheme="minorHAnsi"/>
          <w:color w:val="262626"/>
        </w:rPr>
        <w:t>decisions</w:t>
      </w:r>
      <w:r w:rsidRPr="005571B2">
        <w:rPr>
          <w:rFonts w:eastAsia="Malgun Gothic" w:cstheme="minorHAnsi"/>
          <w:color w:val="262626"/>
          <w:spacing w:val="-9"/>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improvements</w:t>
      </w:r>
      <w:r w:rsidRPr="005571B2">
        <w:rPr>
          <w:rFonts w:eastAsia="Malgun Gothic" w:cstheme="minorHAnsi"/>
          <w:color w:val="262626"/>
          <w:spacing w:val="-11"/>
        </w:rPr>
        <w:t xml:space="preserve"> </w:t>
      </w:r>
      <w:r w:rsidRPr="005571B2">
        <w:rPr>
          <w:rFonts w:eastAsia="Malgun Gothic" w:cstheme="minorHAnsi"/>
          <w:color w:val="262626"/>
        </w:rPr>
        <w:t>needed</w:t>
      </w:r>
      <w:r w:rsidRPr="005571B2">
        <w:rPr>
          <w:rFonts w:eastAsia="Malgun Gothic" w:cstheme="minorHAnsi"/>
          <w:color w:val="262626"/>
          <w:spacing w:val="-8"/>
        </w:rPr>
        <w:t xml:space="preserve"> </w:t>
      </w:r>
      <w:r w:rsidRPr="005571B2">
        <w:rPr>
          <w:rFonts w:eastAsia="Malgun Gothic" w:cstheme="minorHAnsi"/>
          <w:color w:val="262626"/>
        </w:rPr>
        <w:t>in</w:t>
      </w:r>
      <w:r w:rsidRPr="005571B2">
        <w:rPr>
          <w:rFonts w:eastAsia="Malgun Gothic" w:cstheme="minorHAnsi"/>
          <w:color w:val="262626"/>
          <w:spacing w:val="-8"/>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9"/>
        </w:rPr>
        <w:t xml:space="preserve"> </w:t>
      </w:r>
      <w:r w:rsidRPr="005571B2">
        <w:rPr>
          <w:rFonts w:eastAsia="Malgun Gothic" w:cstheme="minorHAnsi"/>
          <w:color w:val="262626"/>
        </w:rPr>
        <w:t>financial</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risk</w:t>
      </w:r>
      <w:r w:rsidRPr="005571B2">
        <w:rPr>
          <w:rFonts w:eastAsia="Malgun Gothic" w:cstheme="minorHAnsi"/>
          <w:color w:val="262626"/>
          <w:spacing w:val="-10"/>
        </w:rPr>
        <w:t xml:space="preserve"> </w:t>
      </w:r>
      <w:r w:rsidRPr="005571B2">
        <w:rPr>
          <w:rFonts w:eastAsia="Malgun Gothic" w:cstheme="minorHAnsi"/>
          <w:color w:val="262626"/>
        </w:rPr>
        <w:t>practices.</w:t>
      </w:r>
    </w:p>
    <w:p w14:paraId="01709D47"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bookmarkStart w:id="13" w:name="_Reporting_Fraud"/>
      <w:bookmarkEnd w:id="13"/>
      <w:r w:rsidRPr="005571B2">
        <w:rPr>
          <w:rFonts w:eastAsia="Malgun Gothic" w:cstheme="minorHAnsi"/>
          <w:b/>
          <w:color w:val="262626"/>
        </w:rPr>
        <w:t>Reporting</w:t>
      </w:r>
      <w:r w:rsidRPr="005571B2">
        <w:rPr>
          <w:rFonts w:eastAsia="Malgun Gothic" w:cstheme="minorHAnsi"/>
          <w:color w:val="262626"/>
        </w:rPr>
        <w:t xml:space="preserve"> </w:t>
      </w:r>
      <w:r w:rsidRPr="005571B2">
        <w:rPr>
          <w:rFonts w:eastAsia="Malgun Gothic" w:cstheme="minorHAnsi"/>
          <w:b/>
          <w:color w:val="262626"/>
        </w:rPr>
        <w:t>Fraud</w:t>
      </w:r>
    </w:p>
    <w:p w14:paraId="584E62E4"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234A436" w14:textId="77777777" w:rsidR="005E5290" w:rsidRPr="005571B2" w:rsidRDefault="005E5290" w:rsidP="00405559">
      <w:pPr>
        <w:numPr>
          <w:ilvl w:val="0"/>
          <w:numId w:val="39"/>
        </w:numPr>
        <w:spacing w:before="60" w:after="60" w:line="264" w:lineRule="auto"/>
        <w:contextualSpacing/>
        <w:jc w:val="both"/>
        <w:rPr>
          <w:rFonts w:eastAsia="Calibri" w:cstheme="minorHAnsi"/>
          <w:color w:val="262626"/>
        </w:rPr>
      </w:pPr>
      <w:r w:rsidRPr="005571B2">
        <w:rPr>
          <w:rFonts w:eastAsia="Calibri" w:cstheme="minorHAnsi"/>
          <w:b/>
          <w:color w:val="262626"/>
        </w:rPr>
        <w:fldChar w:fldCharType="begin"/>
      </w:r>
      <w:r w:rsidRPr="005571B2">
        <w:rPr>
          <w:rFonts w:eastAsia="Calibri" w:cstheme="minorHAnsi"/>
          <w:b/>
          <w:color w:val="262626"/>
        </w:rPr>
        <w:instrText xml:space="preserve"> HYPERLINK "https://unvoiosctxwi.unvienna.org/OIOSIDWDR_3/(X(1)S(vli3gkwgzvi5gvhwxw52sqe1))/default.aspx?AspxAutoDetectCookieSupport=1" </w:instrText>
      </w:r>
      <w:r w:rsidRPr="005571B2">
        <w:rPr>
          <w:rFonts w:eastAsia="Calibri" w:cstheme="minorHAnsi"/>
          <w:b/>
          <w:color w:val="262626"/>
        </w:rPr>
        <w:fldChar w:fldCharType="separate"/>
      </w:r>
      <w:r w:rsidRPr="005571B2">
        <w:rPr>
          <w:rFonts w:eastAsia="Calibri" w:cstheme="minorHAnsi"/>
          <w:b/>
          <w:color w:val="262626"/>
        </w:rPr>
        <w:t>Online referral form</w:t>
      </w:r>
      <w:r w:rsidRPr="005571B2">
        <w:rPr>
          <w:rFonts w:eastAsia="Calibri" w:cstheme="minorHAnsi"/>
          <w:color w:val="262626"/>
        </w:rPr>
        <w:t xml:space="preserve">  </w:t>
      </w:r>
    </w:p>
    <w:p w14:paraId="488C99B0" w14:textId="77777777" w:rsidR="005E5290" w:rsidRPr="005571B2" w:rsidRDefault="005E5290" w:rsidP="005E5290">
      <w:pPr>
        <w:spacing w:before="60" w:after="60" w:line="264" w:lineRule="auto"/>
        <w:ind w:left="1644"/>
        <w:contextualSpacing/>
        <w:jc w:val="both"/>
        <w:rPr>
          <w:rFonts w:eastAsia="Calibri" w:cstheme="minorHAnsi"/>
          <w:color w:val="262626"/>
        </w:rPr>
      </w:pPr>
      <w:r w:rsidRPr="005571B2">
        <w:rPr>
          <w:rFonts w:eastAsia="Calibri" w:cstheme="minorHAnsi"/>
          <w:b/>
          <w:color w:val="262626"/>
        </w:rPr>
        <w:fldChar w:fldCharType="end"/>
      </w:r>
      <w:r w:rsidRPr="005571B2">
        <w:rPr>
          <w:rFonts w:eastAsia="Calibri" w:cstheme="minorHAnsi"/>
          <w:color w:val="262626"/>
        </w:rPr>
        <w:t>(</w:t>
      </w:r>
      <w:hyperlink r:id="rId32" w:history="1">
        <w:r w:rsidRPr="005571B2">
          <w:rPr>
            <w:rFonts w:eastAsia="Calibri" w:cstheme="minorHAnsi"/>
            <w:color w:val="0563C1"/>
            <w:u w:val="single"/>
          </w:rPr>
          <w:t>http://www.unwomen.org/en/about-us/accountability/investigations</w:t>
        </w:r>
      </w:hyperlink>
      <w:r w:rsidRPr="005571B2">
        <w:rPr>
          <w:rFonts w:eastAsia="Calibri" w:cstheme="minorHAnsi"/>
          <w:color w:val="262626"/>
        </w:rPr>
        <w:t xml:space="preserve">) </w:t>
      </w:r>
    </w:p>
    <w:p w14:paraId="54F0C842" w14:textId="77777777" w:rsidR="005E5290" w:rsidRPr="005571B2" w:rsidRDefault="005E5290" w:rsidP="005E5290">
      <w:pPr>
        <w:spacing w:before="60" w:after="60" w:line="264" w:lineRule="auto"/>
        <w:ind w:left="1644" w:hanging="397"/>
        <w:contextualSpacing/>
        <w:jc w:val="both"/>
        <w:rPr>
          <w:rFonts w:eastAsia="Calibri" w:cstheme="minorHAnsi"/>
          <w:color w:val="262626"/>
        </w:rPr>
      </w:pPr>
    </w:p>
    <w:p w14:paraId="343F6538" w14:textId="77777777" w:rsidR="005E5290" w:rsidRPr="005571B2" w:rsidRDefault="005E5290" w:rsidP="005E5290">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Phone</w:t>
      </w:r>
      <w:r w:rsidRPr="005571B2">
        <w:rPr>
          <w:rFonts w:eastAsia="Calibri" w:cstheme="minorHAnsi"/>
          <w:color w:val="262626"/>
        </w:rPr>
        <w:t>: + 1 212-963-1111 (24 hours a day)</w:t>
      </w:r>
    </w:p>
    <w:p w14:paraId="7F1AD5A1" w14:textId="77777777" w:rsidR="005E5290" w:rsidRPr="005571B2" w:rsidRDefault="005E5290" w:rsidP="005E5290">
      <w:pPr>
        <w:spacing w:before="60" w:after="60" w:line="264" w:lineRule="auto"/>
        <w:ind w:left="1644"/>
        <w:contextualSpacing/>
        <w:jc w:val="both"/>
        <w:rPr>
          <w:rFonts w:eastAsia="Calibri" w:cstheme="minorHAnsi"/>
          <w:color w:val="262626"/>
        </w:rPr>
      </w:pPr>
    </w:p>
    <w:p w14:paraId="43827BD9" w14:textId="77777777" w:rsidR="005E5290" w:rsidRPr="005571B2" w:rsidRDefault="005E5290" w:rsidP="005E5290">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Regular mail</w:t>
      </w:r>
      <w:r w:rsidRPr="005571B2">
        <w:rPr>
          <w:rFonts w:eastAsia="Calibri" w:cstheme="minorHAnsi"/>
          <w:color w:val="262626"/>
        </w:rPr>
        <w:t xml:space="preserve">: </w:t>
      </w:r>
    </w:p>
    <w:p w14:paraId="7FD5FF22" w14:textId="77777777" w:rsidR="005E5290" w:rsidRPr="005571B2" w:rsidRDefault="005E5290" w:rsidP="005E5290">
      <w:pPr>
        <w:spacing w:before="60" w:after="60" w:line="264" w:lineRule="auto"/>
        <w:ind w:left="1644"/>
        <w:contextualSpacing/>
        <w:jc w:val="both"/>
        <w:rPr>
          <w:rFonts w:eastAsia="Calibri" w:cstheme="minorHAnsi"/>
          <w:color w:val="262626"/>
        </w:rPr>
      </w:pPr>
      <w:r w:rsidRPr="005571B2">
        <w:rPr>
          <w:rFonts w:eastAsia="Calibri" w:cstheme="minorHAnsi"/>
          <w:color w:val="262626"/>
        </w:rPr>
        <w:t>Director, Investigations Division – Office of Internal Oversight Services</w:t>
      </w:r>
    </w:p>
    <w:p w14:paraId="4FA9AA3F" w14:textId="77777777" w:rsidR="005E5290" w:rsidRPr="005571B2" w:rsidRDefault="005E5290" w:rsidP="005E5290">
      <w:pPr>
        <w:spacing w:before="60" w:after="60" w:line="264" w:lineRule="auto"/>
        <w:ind w:left="1644"/>
        <w:contextualSpacing/>
        <w:jc w:val="both"/>
        <w:rPr>
          <w:rFonts w:eastAsia="Calibri" w:cstheme="minorHAnsi"/>
          <w:color w:val="262626"/>
        </w:rPr>
      </w:pPr>
      <w:r w:rsidRPr="005571B2">
        <w:rPr>
          <w:rFonts w:eastAsia="Calibri" w:cstheme="minorHAnsi"/>
          <w:color w:val="262626"/>
        </w:rPr>
        <w:t>7th Floor 300 East 42nd (Corner Second Avenue)</w:t>
      </w:r>
    </w:p>
    <w:p w14:paraId="3AF50622" w14:textId="77777777" w:rsidR="005E5290" w:rsidRPr="005571B2" w:rsidRDefault="005E5290" w:rsidP="005E5290">
      <w:pPr>
        <w:spacing w:before="60" w:after="60" w:line="264" w:lineRule="auto"/>
        <w:ind w:left="1644"/>
        <w:contextualSpacing/>
        <w:jc w:val="both"/>
        <w:rPr>
          <w:rFonts w:eastAsia="Calibri" w:cstheme="minorHAnsi"/>
          <w:color w:val="262626"/>
        </w:rPr>
      </w:pPr>
      <w:r w:rsidRPr="005571B2">
        <w:rPr>
          <w:rFonts w:eastAsia="Calibri" w:cstheme="minorHAnsi"/>
          <w:color w:val="262626"/>
        </w:rPr>
        <w:t>New York, NY, 10017, U.S.A.</w:t>
      </w:r>
    </w:p>
    <w:p w14:paraId="64F9189F" w14:textId="77777777" w:rsidR="005E5290" w:rsidRPr="005571B2" w:rsidRDefault="005E5290" w:rsidP="005E5290">
      <w:pPr>
        <w:widowControl w:val="0"/>
        <w:tabs>
          <w:tab w:val="right" w:pos="1418"/>
        </w:tabs>
        <w:autoSpaceDE w:val="0"/>
        <w:autoSpaceDN w:val="0"/>
        <w:spacing w:before="51" w:after="120" w:line="264" w:lineRule="auto"/>
        <w:ind w:left="119" w:right="393"/>
        <w:jc w:val="both"/>
        <w:rPr>
          <w:rFonts w:eastAsia="Calibri" w:cstheme="minorHAnsi"/>
          <w:color w:val="404040"/>
        </w:rPr>
      </w:pPr>
    </w:p>
    <w:p w14:paraId="43327689" w14:textId="77777777" w:rsidR="005E5290" w:rsidRPr="005571B2" w:rsidRDefault="005E5290" w:rsidP="005E5290">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rPr>
      </w:pPr>
      <w:r w:rsidRPr="005571B2">
        <w:rPr>
          <w:rFonts w:eastAsia="Calibri" w:cstheme="minorHAnsi"/>
          <w:i/>
          <w:color w:val="262626"/>
        </w:rPr>
        <w:t xml:space="preserve">For further information on reporting procedures, please consult the UN Women Legal Policy and the UN Women </w:t>
      </w:r>
      <w:r w:rsidRPr="005571B2">
        <w:rPr>
          <w:rFonts w:eastAsia="Calibri" w:cstheme="minorHAnsi"/>
          <w:i/>
          <w:color w:val="404040"/>
        </w:rPr>
        <w:t>Accountability website.</w:t>
      </w:r>
    </w:p>
    <w:p w14:paraId="01FA3965"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Confidentiality and 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7788013"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Confidentiality</w:t>
      </w:r>
    </w:p>
    <w:p w14:paraId="64D6556F"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0D986FE6"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investigations undertaken by OIOS are confidential and requests for confidentiality by investigation participants will be honored to the extent possible within the legitimate needs of the investigation.</w:t>
      </w:r>
    </w:p>
    <w:p w14:paraId="2C09859A"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bookmarkStart w:id="14" w:name="_Protection_from_Retaliation"/>
      <w:bookmarkEnd w:id="14"/>
      <w:r w:rsidRPr="005571B2">
        <w:rPr>
          <w:rFonts w:eastAsia="Malgun Gothic" w:cstheme="minorHAnsi"/>
          <w:b/>
          <w:color w:val="262626"/>
        </w:rPr>
        <w:t>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04571D85"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w:t>
      </w:r>
      <w:r w:rsidRPr="005571B2">
        <w:rPr>
          <w:rFonts w:eastAsia="Malgun Gothic" w:cstheme="minorHAnsi"/>
          <w:iCs/>
          <w:color w:val="262626"/>
          <w:spacing w:val="-12"/>
        </w:rPr>
        <w:t xml:space="preserve"> </w:t>
      </w:r>
      <w:r w:rsidRPr="005571B2">
        <w:rPr>
          <w:rFonts w:eastAsia="Malgun Gothic" w:cstheme="minorHAnsi"/>
          <w:iCs/>
          <w:color w:val="262626"/>
        </w:rPr>
        <w:t>UN–Women</w:t>
      </w:r>
      <w:r w:rsidRPr="005571B2">
        <w:rPr>
          <w:rFonts w:eastAsia="Malgun Gothic" w:cstheme="minorHAnsi"/>
          <w:iCs/>
          <w:color w:val="262626"/>
          <w:spacing w:val="-11"/>
        </w:rPr>
        <w:t xml:space="preserve"> </w:t>
      </w:r>
      <w:r w:rsidRPr="005571B2">
        <w:rPr>
          <w:rFonts w:eastAsia="Malgun Gothic" w:cstheme="minorHAnsi"/>
          <w:iCs/>
          <w:color w:val="262626"/>
        </w:rPr>
        <w:t>Policy</w:t>
      </w:r>
      <w:r w:rsidRPr="005571B2">
        <w:rPr>
          <w:rFonts w:eastAsia="Malgun Gothic" w:cstheme="minorHAnsi"/>
          <w:iCs/>
          <w:color w:val="262626"/>
          <w:spacing w:val="-10"/>
        </w:rPr>
        <w:t xml:space="preserve"> </w:t>
      </w:r>
      <w:r w:rsidRPr="005571B2">
        <w:rPr>
          <w:rFonts w:eastAsia="Malgun Gothic" w:cstheme="minorHAnsi"/>
          <w:iCs/>
          <w:color w:val="262626"/>
        </w:rPr>
        <w:t>for</w:t>
      </w:r>
      <w:r w:rsidRPr="005571B2">
        <w:rPr>
          <w:rFonts w:eastAsia="Malgun Gothic" w:cstheme="minorHAnsi"/>
          <w:iCs/>
          <w:color w:val="262626"/>
          <w:spacing w:val="-9"/>
        </w:rPr>
        <w:t xml:space="preserve"> </w:t>
      </w:r>
      <w:r w:rsidRPr="005571B2">
        <w:rPr>
          <w:rFonts w:eastAsia="Malgun Gothic" w:cstheme="minorHAnsi"/>
          <w:iCs/>
          <w:color w:val="262626"/>
        </w:rPr>
        <w:t>Protection</w:t>
      </w:r>
      <w:r w:rsidRPr="005571B2">
        <w:rPr>
          <w:rFonts w:eastAsia="Malgun Gothic" w:cstheme="minorHAnsi"/>
          <w:iCs/>
          <w:color w:val="262626"/>
          <w:spacing w:val="-9"/>
        </w:rPr>
        <w:t xml:space="preserve"> </w:t>
      </w:r>
      <w:r w:rsidRPr="005571B2">
        <w:rPr>
          <w:rFonts w:eastAsia="Malgun Gothic" w:cstheme="minorHAnsi"/>
          <w:iCs/>
          <w:color w:val="262626"/>
        </w:rPr>
        <w:t>against</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9"/>
        </w:rPr>
        <w:t xml:space="preserve"> </w:t>
      </w:r>
      <w:r w:rsidRPr="005571B2">
        <w:rPr>
          <w:rFonts w:eastAsia="Malgun Gothic" w:cstheme="minorHAnsi"/>
          <w:iCs/>
          <w:color w:val="262626"/>
        </w:rPr>
        <w:t>establishes</w:t>
      </w:r>
      <w:r w:rsidRPr="005571B2">
        <w:rPr>
          <w:rFonts w:eastAsia="Malgun Gothic" w:cstheme="minorHAnsi"/>
          <w:iCs/>
          <w:color w:val="262626"/>
          <w:spacing w:val="-12"/>
        </w:rPr>
        <w:t xml:space="preserve"> </w:t>
      </w:r>
      <w:r w:rsidRPr="005571B2">
        <w:rPr>
          <w:rFonts w:eastAsia="Malgun Gothic" w:cstheme="minorHAnsi"/>
          <w:iCs/>
          <w:color w:val="262626"/>
        </w:rPr>
        <w:t>a</w:t>
      </w:r>
      <w:r w:rsidRPr="005571B2">
        <w:rPr>
          <w:rFonts w:eastAsia="Malgun Gothic" w:cstheme="minorHAnsi"/>
          <w:iCs/>
          <w:color w:val="262626"/>
          <w:spacing w:val="-12"/>
        </w:rPr>
        <w:t xml:space="preserve"> </w:t>
      </w:r>
      <w:r w:rsidRPr="005571B2">
        <w:rPr>
          <w:rFonts w:eastAsia="Malgun Gothic" w:cstheme="minorHAnsi"/>
          <w:iCs/>
          <w:color w:val="262626"/>
        </w:rPr>
        <w:t>framework</w:t>
      </w:r>
      <w:r w:rsidRPr="005571B2">
        <w:rPr>
          <w:rFonts w:eastAsia="Malgun Gothic" w:cstheme="minorHAnsi"/>
          <w:iCs/>
          <w:color w:val="262626"/>
          <w:spacing w:val="-11"/>
        </w:rPr>
        <w:t xml:space="preserve"> </w:t>
      </w:r>
      <w:r w:rsidRPr="005571B2">
        <w:rPr>
          <w:rFonts w:eastAsia="Malgun Gothic" w:cstheme="minorHAnsi"/>
          <w:iCs/>
          <w:color w:val="262626"/>
        </w:rPr>
        <w:t>and</w:t>
      </w:r>
      <w:r w:rsidRPr="005571B2">
        <w:rPr>
          <w:rFonts w:eastAsia="Malgun Gothic" w:cstheme="minorHAnsi"/>
          <w:iCs/>
          <w:color w:val="262626"/>
          <w:spacing w:val="-13"/>
        </w:rPr>
        <w:t xml:space="preserve"> </w:t>
      </w:r>
      <w:r w:rsidRPr="005571B2">
        <w:rPr>
          <w:rFonts w:eastAsia="Malgun Gothic" w:cstheme="minorHAnsi"/>
          <w:iCs/>
          <w:color w:val="262626"/>
        </w:rPr>
        <w:t>procedure for</w:t>
      </w:r>
      <w:r w:rsidRPr="005571B2">
        <w:rPr>
          <w:rFonts w:eastAsia="Malgun Gothic" w:cstheme="minorHAnsi"/>
          <w:iCs/>
          <w:color w:val="262626"/>
          <w:spacing w:val="-11"/>
        </w:rPr>
        <w:t xml:space="preserve"> </w:t>
      </w:r>
      <w:r w:rsidRPr="005571B2">
        <w:rPr>
          <w:rFonts w:eastAsia="Malgun Gothic" w:cstheme="minorHAnsi"/>
          <w:iCs/>
          <w:color w:val="262626"/>
        </w:rPr>
        <w:t>the</w:t>
      </w:r>
      <w:r w:rsidRPr="005571B2">
        <w:rPr>
          <w:rFonts w:eastAsia="Malgun Gothic" w:cstheme="minorHAnsi"/>
          <w:iCs/>
          <w:color w:val="262626"/>
          <w:spacing w:val="-11"/>
        </w:rPr>
        <w:t xml:space="preserve"> </w:t>
      </w:r>
      <w:r w:rsidRPr="005571B2">
        <w:rPr>
          <w:rFonts w:eastAsia="Malgun Gothic" w:cstheme="minorHAnsi"/>
          <w:iCs/>
          <w:color w:val="262626"/>
        </w:rPr>
        <w:t>protection</w:t>
      </w:r>
      <w:r w:rsidRPr="005571B2">
        <w:rPr>
          <w:rFonts w:eastAsia="Malgun Gothic" w:cstheme="minorHAnsi"/>
          <w:iCs/>
          <w:color w:val="262626"/>
          <w:spacing w:val="-10"/>
        </w:rPr>
        <w:t xml:space="preserve"> </w:t>
      </w:r>
      <w:r w:rsidRPr="005571B2">
        <w:rPr>
          <w:rFonts w:eastAsia="Malgun Gothic" w:cstheme="minorHAnsi"/>
          <w:iCs/>
          <w:color w:val="262626"/>
        </w:rPr>
        <w:t>of</w:t>
      </w:r>
      <w:r w:rsidRPr="005571B2">
        <w:rPr>
          <w:rFonts w:eastAsia="Malgun Gothic" w:cstheme="minorHAnsi"/>
          <w:iCs/>
          <w:color w:val="262626"/>
          <w:spacing w:val="-10"/>
        </w:rPr>
        <w:t xml:space="preserve"> </w:t>
      </w:r>
      <w:r w:rsidRPr="005571B2">
        <w:rPr>
          <w:rFonts w:eastAsia="Malgun Gothic" w:cstheme="minorHAnsi"/>
          <w:iCs/>
          <w:color w:val="262626"/>
        </w:rPr>
        <w:t>staff</w:t>
      </w:r>
      <w:r w:rsidRPr="005571B2">
        <w:rPr>
          <w:rFonts w:eastAsia="Malgun Gothic" w:cstheme="minorHAnsi"/>
          <w:iCs/>
          <w:color w:val="262626"/>
          <w:spacing w:val="-12"/>
        </w:rPr>
        <w:t xml:space="preserve"> </w:t>
      </w:r>
      <w:r w:rsidRPr="005571B2">
        <w:rPr>
          <w:rFonts w:eastAsia="Malgun Gothic" w:cstheme="minorHAnsi"/>
          <w:iCs/>
          <w:color w:val="262626"/>
        </w:rPr>
        <w:t>members</w:t>
      </w:r>
      <w:r w:rsidRPr="005571B2">
        <w:rPr>
          <w:rFonts w:eastAsia="Malgun Gothic" w:cstheme="minorHAnsi"/>
          <w:iCs/>
          <w:color w:val="262626"/>
          <w:spacing w:val="-14"/>
        </w:rPr>
        <w:t xml:space="preserve"> </w:t>
      </w:r>
      <w:r w:rsidRPr="005571B2">
        <w:rPr>
          <w:rFonts w:eastAsia="Malgun Gothic" w:cstheme="minorHAnsi"/>
          <w:iCs/>
          <w:color w:val="262626"/>
        </w:rPr>
        <w:t>from</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22"/>
        </w:rPr>
        <w:t xml:space="preserve"> </w:t>
      </w:r>
      <w:r w:rsidRPr="005571B2">
        <w:rPr>
          <w:rFonts w:eastAsia="Malgun Gothic" w:cstheme="minorHAnsi"/>
          <w:iCs/>
          <w:color w:val="262626"/>
        </w:rPr>
        <w:t>Staff</w:t>
      </w:r>
      <w:r w:rsidRPr="005571B2">
        <w:rPr>
          <w:rFonts w:eastAsia="Malgun Gothic" w:cstheme="minorHAnsi"/>
          <w:iCs/>
          <w:color w:val="262626"/>
          <w:spacing w:val="-10"/>
        </w:rPr>
        <w:t xml:space="preserve"> </w:t>
      </w:r>
      <w:r w:rsidRPr="005571B2">
        <w:rPr>
          <w:rFonts w:eastAsia="Malgun Gothic" w:cstheme="minorHAnsi"/>
          <w:iCs/>
          <w:color w:val="262626"/>
        </w:rPr>
        <w:t>members</w:t>
      </w:r>
      <w:r w:rsidRPr="005571B2">
        <w:rPr>
          <w:rFonts w:eastAsia="Malgun Gothic" w:cstheme="minorHAnsi"/>
          <w:iCs/>
          <w:color w:val="262626"/>
          <w:spacing w:val="-11"/>
        </w:rPr>
        <w:t xml:space="preserve"> </w:t>
      </w:r>
      <w:r w:rsidRPr="005571B2">
        <w:rPr>
          <w:rFonts w:eastAsia="Malgun Gothic" w:cstheme="minorHAnsi"/>
          <w:iCs/>
          <w:color w:val="262626"/>
        </w:rPr>
        <w:t>who</w:t>
      </w:r>
      <w:r w:rsidRPr="005571B2">
        <w:rPr>
          <w:rFonts w:eastAsia="Malgun Gothic" w:cstheme="minorHAnsi"/>
          <w:iCs/>
          <w:color w:val="262626"/>
          <w:spacing w:val="-11"/>
        </w:rPr>
        <w:t xml:space="preserve"> </w:t>
      </w:r>
      <w:r w:rsidRPr="005571B2">
        <w:rPr>
          <w:rFonts w:eastAsia="Malgun Gothic" w:cstheme="minorHAnsi"/>
          <w:iCs/>
          <w:color w:val="262626"/>
        </w:rPr>
        <w:t>believe</w:t>
      </w:r>
      <w:r w:rsidRPr="005571B2">
        <w:rPr>
          <w:rFonts w:eastAsia="Malgun Gothic" w:cstheme="minorHAnsi"/>
          <w:iCs/>
          <w:color w:val="262626"/>
          <w:spacing w:val="-11"/>
        </w:rPr>
        <w:t xml:space="preserve"> </w:t>
      </w:r>
      <w:r w:rsidRPr="005571B2">
        <w:rPr>
          <w:rFonts w:eastAsia="Malgun Gothic" w:cstheme="minorHAnsi"/>
          <w:iCs/>
          <w:color w:val="262626"/>
        </w:rPr>
        <w:t>that</w:t>
      </w:r>
      <w:r w:rsidRPr="005571B2">
        <w:rPr>
          <w:rFonts w:eastAsia="Malgun Gothic" w:cstheme="minorHAnsi"/>
          <w:iCs/>
          <w:color w:val="262626"/>
          <w:spacing w:val="-10"/>
        </w:rPr>
        <w:t xml:space="preserve"> </w:t>
      </w:r>
      <w:r w:rsidRPr="005571B2">
        <w:rPr>
          <w:rFonts w:eastAsia="Malgun Gothic" w:cstheme="minorHAnsi"/>
          <w:iCs/>
          <w:color w:val="262626"/>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5571B2">
        <w:rPr>
          <w:rFonts w:eastAsia="Malgun Gothic" w:cstheme="minorHAnsi"/>
          <w:iCs/>
          <w:color w:val="262626"/>
          <w:spacing w:val="-16"/>
        </w:rPr>
        <w:t xml:space="preserve"> </w:t>
      </w:r>
      <w:r w:rsidRPr="005571B2">
        <w:rPr>
          <w:rFonts w:eastAsia="Malgun Gothic" w:cstheme="minorHAnsi"/>
          <w:iCs/>
          <w:color w:val="262626"/>
        </w:rPr>
        <w:t>ways:</w:t>
      </w:r>
    </w:p>
    <w:p w14:paraId="1D14301D" w14:textId="77777777" w:rsidR="005E5290" w:rsidRPr="005571B2" w:rsidRDefault="005E5290" w:rsidP="005E5290">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 xml:space="preserve">Phone: </w:t>
      </w:r>
      <w:r w:rsidRPr="005571B2">
        <w:rPr>
          <w:rFonts w:eastAsia="Calibri" w:cstheme="minorHAnsi"/>
          <w:color w:val="262626"/>
        </w:rPr>
        <w:t>+1 917-367-9858</w:t>
      </w:r>
    </w:p>
    <w:p w14:paraId="2A86963D" w14:textId="77777777" w:rsidR="005E5290" w:rsidRPr="005571B2" w:rsidRDefault="005E5290" w:rsidP="005E5290">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Email</w:t>
      </w:r>
      <w:r w:rsidRPr="005571B2">
        <w:rPr>
          <w:rFonts w:eastAsia="Calibri" w:cstheme="minorHAnsi"/>
          <w:color w:val="262626"/>
        </w:rPr>
        <w:t xml:space="preserve">: </w:t>
      </w:r>
      <w:hyperlink r:id="rId33">
        <w:r w:rsidRPr="005571B2">
          <w:rPr>
            <w:rFonts w:eastAsia="Calibri" w:cstheme="minorHAnsi"/>
            <w:color w:val="0000FF"/>
            <w:u w:val="single"/>
          </w:rPr>
          <w:t>ethicsoffice@un.org</w:t>
        </w:r>
      </w:hyperlink>
    </w:p>
    <w:p w14:paraId="083E6380"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5C7BE7F6" w14:textId="77777777" w:rsidR="005E5290" w:rsidRPr="005571B2" w:rsidRDefault="005E5290" w:rsidP="005E5290">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187EA6A1"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Investigations</w:t>
      </w:r>
    </w:p>
    <w:p w14:paraId="4DCB354C"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discretionary authority to decide which matters to investigate. All reports received by OIOS will be assessed through an intake process. Where it is determined that the matter warrants an OIOS investigation it will be appropriately assigned.</w:t>
      </w:r>
    </w:p>
    <w:p w14:paraId="07C8710A"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investigation</w:t>
      </w:r>
      <w:r w:rsidRPr="005571B2">
        <w:rPr>
          <w:rFonts w:eastAsia="Malgun Gothic" w:cstheme="minorHAnsi"/>
          <w:color w:val="262626"/>
          <w:spacing w:val="-5"/>
        </w:rPr>
        <w:t xml:space="preserve"> </w:t>
      </w:r>
      <w:r w:rsidRPr="005571B2">
        <w:rPr>
          <w:rFonts w:eastAsia="Malgun Gothic" w:cstheme="minorHAnsi"/>
          <w:color w:val="262626"/>
        </w:rPr>
        <w:t>is</w:t>
      </w:r>
      <w:r w:rsidRPr="005571B2">
        <w:rPr>
          <w:rFonts w:eastAsia="Malgun Gothic" w:cstheme="minorHAnsi"/>
          <w:color w:val="262626"/>
          <w:spacing w:val="-7"/>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process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planning</w:t>
      </w:r>
      <w:r w:rsidRPr="005571B2">
        <w:rPr>
          <w:rFonts w:eastAsia="Malgun Gothic" w:cstheme="minorHAnsi"/>
          <w:color w:val="262626"/>
          <w:spacing w:val="-7"/>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conducting</w:t>
      </w:r>
      <w:r w:rsidRPr="005571B2">
        <w:rPr>
          <w:rFonts w:eastAsia="Malgun Gothic" w:cstheme="minorHAnsi"/>
          <w:color w:val="262626"/>
          <w:spacing w:val="-7"/>
        </w:rPr>
        <w:t xml:space="preserve"> </w:t>
      </w:r>
      <w:r w:rsidRPr="005571B2">
        <w:rPr>
          <w:rFonts w:eastAsia="Malgun Gothic" w:cstheme="minorHAnsi"/>
          <w:color w:val="262626"/>
        </w:rPr>
        <w:t>appropriate</w:t>
      </w:r>
      <w:r w:rsidRPr="005571B2">
        <w:rPr>
          <w:rFonts w:eastAsia="Malgun Gothic" w:cstheme="minorHAnsi"/>
          <w:color w:val="262626"/>
          <w:spacing w:val="-6"/>
        </w:rPr>
        <w:t xml:space="preserve"> </w:t>
      </w:r>
      <w:r w:rsidRPr="005571B2">
        <w:rPr>
          <w:rFonts w:eastAsia="Malgun Gothic" w:cstheme="minorHAnsi"/>
          <w:color w:val="262626"/>
        </w:rPr>
        <w:t>lines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inquiry</w:t>
      </w:r>
      <w:r w:rsidRPr="005571B2">
        <w:rPr>
          <w:rFonts w:eastAsia="Malgun Gothic" w:cstheme="minorHAnsi"/>
          <w:color w:val="262626"/>
          <w:spacing w:val="-7"/>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obtain the evidence required to objectively determine the factual basis of allegations. This will</w:t>
      </w:r>
      <w:r w:rsidRPr="005571B2">
        <w:rPr>
          <w:rFonts w:eastAsia="Malgun Gothic" w:cstheme="minorHAnsi"/>
          <w:color w:val="262626"/>
          <w:spacing w:val="6"/>
        </w:rPr>
        <w:t xml:space="preserve"> </w:t>
      </w:r>
      <w:r w:rsidRPr="005571B2">
        <w:rPr>
          <w:rFonts w:eastAsia="Malgun Gothic" w:cstheme="minorHAnsi"/>
          <w:color w:val="262626"/>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2FA54A9A" w14:textId="77777777" w:rsidR="005E5290" w:rsidRPr="005571B2" w:rsidRDefault="005E5290" w:rsidP="005E5290">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rPr>
      </w:pPr>
      <w:r w:rsidRPr="005571B2">
        <w:rPr>
          <w:rFonts w:eastAsia="Calibri" w:cstheme="minorHAnsi"/>
          <w:i/>
          <w:color w:val="404040"/>
        </w:rPr>
        <w:t xml:space="preserve">For further information on OIOS investigations procedures, please consult the OIOS Investigations Manual, the UN Women Legal </w:t>
      </w:r>
      <w:r w:rsidRPr="005571B2">
        <w:rPr>
          <w:rFonts w:eastAsia="Calibri" w:cstheme="minorHAnsi"/>
          <w:i/>
          <w:color w:val="262626"/>
        </w:rPr>
        <w:t xml:space="preserve">Policy </w:t>
      </w:r>
      <w:r w:rsidRPr="005571B2">
        <w:rPr>
          <w:rFonts w:eastAsia="Calibri" w:cstheme="minorHAnsi"/>
          <w:i/>
          <w:color w:val="404040"/>
        </w:rPr>
        <w:t>and the UN Women Accountability website.</w:t>
      </w:r>
    </w:p>
    <w:p w14:paraId="732BB1BC"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Actions based on</w:t>
      </w:r>
      <w:r w:rsidRPr="005571B2">
        <w:rPr>
          <w:rFonts w:eastAsia="Malgun Gothic" w:cstheme="minorHAnsi"/>
          <w:color w:val="262626"/>
        </w:rPr>
        <w:t xml:space="preserve"> </w:t>
      </w:r>
      <w:r w:rsidRPr="005571B2">
        <w:rPr>
          <w:rFonts w:eastAsia="Malgun Gothic" w:cstheme="minorHAnsi"/>
          <w:b/>
          <w:color w:val="262626"/>
        </w:rPr>
        <w:t>investigations</w:t>
      </w:r>
    </w:p>
    <w:p w14:paraId="6E4E778C"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54819129" w14:textId="65194D1D" w:rsidR="005E5290" w:rsidRPr="005571B2" w:rsidRDefault="005E5290" w:rsidP="005571B2">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If there is evidence of improper use of funds as determined after an investigation, UN Women will use its best efforts, consistent with its regulations, rules, policies and procedures to recover any</w:t>
      </w:r>
      <w:r w:rsidRPr="005571B2">
        <w:rPr>
          <w:rFonts w:eastAsia="Malgun Gothic" w:cstheme="minorHAnsi"/>
          <w:color w:val="262626"/>
          <w:spacing w:val="-5"/>
        </w:rPr>
        <w:t xml:space="preserve"> </w:t>
      </w:r>
      <w:r w:rsidRPr="005571B2">
        <w:rPr>
          <w:rFonts w:eastAsia="Malgun Gothic" w:cstheme="minorHAnsi"/>
          <w:color w:val="262626"/>
        </w:rPr>
        <w:t>funds</w:t>
      </w:r>
      <w:r w:rsidRPr="005571B2">
        <w:rPr>
          <w:rFonts w:eastAsia="Malgun Gothic" w:cstheme="minorHAnsi"/>
          <w:color w:val="262626"/>
          <w:spacing w:val="-7"/>
        </w:rPr>
        <w:t xml:space="preserve"> </w:t>
      </w:r>
      <w:r w:rsidRPr="005571B2">
        <w:rPr>
          <w:rFonts w:eastAsia="Malgun Gothic" w:cstheme="minorHAnsi"/>
          <w:color w:val="262626"/>
        </w:rPr>
        <w:t>misused.</w:t>
      </w:r>
      <w:r w:rsidRPr="005571B2">
        <w:rPr>
          <w:rFonts w:eastAsia="Malgun Gothic" w:cstheme="minorHAnsi"/>
          <w:color w:val="262626"/>
          <w:spacing w:val="-5"/>
        </w:rPr>
        <w:t xml:space="preserve"> </w:t>
      </w:r>
      <w:r w:rsidRPr="005571B2">
        <w:rPr>
          <w:rFonts w:eastAsia="Malgun Gothic" w:cstheme="minorHAnsi"/>
          <w:color w:val="262626"/>
        </w:rPr>
        <w:t>This</w:t>
      </w:r>
      <w:r w:rsidRPr="005571B2">
        <w:rPr>
          <w:rFonts w:eastAsia="Malgun Gothic" w:cstheme="minorHAnsi"/>
          <w:color w:val="262626"/>
          <w:spacing w:val="-7"/>
        </w:rPr>
        <w:t xml:space="preserve"> </w:t>
      </w:r>
      <w:r w:rsidRPr="005571B2">
        <w:rPr>
          <w:rFonts w:eastAsia="Malgun Gothic" w:cstheme="minorHAnsi"/>
          <w:color w:val="262626"/>
        </w:rPr>
        <w:t>may</w:t>
      </w:r>
      <w:r w:rsidRPr="005571B2">
        <w:rPr>
          <w:rFonts w:eastAsia="Malgun Gothic" w:cstheme="minorHAnsi"/>
          <w:color w:val="262626"/>
          <w:spacing w:val="-5"/>
        </w:rPr>
        <w:t xml:space="preserve"> </w:t>
      </w:r>
      <w:r w:rsidRPr="005571B2">
        <w:rPr>
          <w:rFonts w:eastAsia="Malgun Gothic" w:cstheme="minorHAnsi"/>
          <w:color w:val="262626"/>
        </w:rPr>
        <w:t>include</w:t>
      </w:r>
      <w:r w:rsidRPr="005571B2">
        <w:rPr>
          <w:rFonts w:eastAsia="Malgun Gothic" w:cstheme="minorHAnsi"/>
          <w:color w:val="262626"/>
          <w:spacing w:val="-3"/>
        </w:rPr>
        <w:t xml:space="preserve"> </w:t>
      </w:r>
      <w:r w:rsidRPr="005571B2">
        <w:rPr>
          <w:rFonts w:eastAsia="Malgun Gothic" w:cstheme="minorHAnsi"/>
          <w:color w:val="262626"/>
        </w:rPr>
        <w:t>administrative</w:t>
      </w:r>
      <w:r w:rsidRPr="005571B2">
        <w:rPr>
          <w:rFonts w:eastAsia="Malgun Gothic" w:cstheme="minorHAnsi"/>
          <w:color w:val="262626"/>
          <w:spacing w:val="-3"/>
        </w:rPr>
        <w:t xml:space="preserve"> </w:t>
      </w:r>
      <w:r w:rsidRPr="005571B2">
        <w:rPr>
          <w:rFonts w:eastAsia="Malgun Gothic" w:cstheme="minorHAnsi"/>
          <w:color w:val="262626"/>
        </w:rPr>
        <w:t>action</w:t>
      </w:r>
      <w:r w:rsidRPr="005571B2">
        <w:rPr>
          <w:rFonts w:eastAsia="Malgun Gothic" w:cstheme="minorHAnsi"/>
          <w:color w:val="262626"/>
          <w:spacing w:val="-5"/>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recover</w:t>
      </w:r>
      <w:r w:rsidRPr="005571B2">
        <w:rPr>
          <w:rFonts w:eastAsia="Malgun Gothic" w:cstheme="minorHAnsi"/>
          <w:color w:val="262626"/>
          <w:spacing w:val="-6"/>
        </w:rPr>
        <w:t xml:space="preserve"> </w:t>
      </w:r>
      <w:r w:rsidRPr="005571B2">
        <w:rPr>
          <w:rFonts w:eastAsia="Malgun Gothic" w:cstheme="minorHAnsi"/>
          <w:color w:val="262626"/>
        </w:rPr>
        <w:t>funds</w:t>
      </w:r>
      <w:r w:rsidRPr="005571B2">
        <w:rPr>
          <w:rFonts w:eastAsia="Malgun Gothic" w:cstheme="minorHAnsi"/>
          <w:color w:val="262626"/>
          <w:spacing w:val="-4"/>
        </w:rPr>
        <w:t xml:space="preserve"> </w:t>
      </w:r>
      <w:r w:rsidRPr="005571B2">
        <w:rPr>
          <w:rFonts w:eastAsia="Malgun Gothic" w:cstheme="minorHAnsi"/>
          <w:color w:val="262626"/>
        </w:rPr>
        <w:t>from</w:t>
      </w:r>
      <w:r w:rsidRPr="005571B2">
        <w:rPr>
          <w:rFonts w:eastAsia="Malgun Gothic" w:cstheme="minorHAnsi"/>
          <w:color w:val="262626"/>
          <w:spacing w:val="-4"/>
        </w:rPr>
        <w:t xml:space="preserve"> </w:t>
      </w:r>
      <w:r w:rsidRPr="005571B2">
        <w:rPr>
          <w:rFonts w:eastAsia="Malgun Gothic" w:cstheme="minorHAnsi"/>
          <w:color w:val="262626"/>
        </w:rPr>
        <w:t>staff</w:t>
      </w:r>
      <w:r w:rsidRPr="005571B2">
        <w:rPr>
          <w:rFonts w:eastAsia="Malgun Gothic" w:cstheme="minorHAnsi"/>
          <w:color w:val="262626"/>
          <w:spacing w:val="-3"/>
        </w:rPr>
        <w:t xml:space="preserve"> </w:t>
      </w:r>
      <w:r w:rsidRPr="005571B2">
        <w:rPr>
          <w:rFonts w:eastAsia="Malgun Gothic" w:cstheme="minorHAnsi"/>
          <w:color w:val="262626"/>
        </w:rPr>
        <w:t>members, referral</w:t>
      </w:r>
      <w:r w:rsidRPr="005571B2">
        <w:rPr>
          <w:rFonts w:eastAsia="Malgun Gothic" w:cstheme="minorHAnsi"/>
          <w:color w:val="262626"/>
          <w:spacing w:val="-6"/>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matter</w:t>
      </w:r>
      <w:r w:rsidRPr="005571B2">
        <w:rPr>
          <w:rFonts w:eastAsia="Malgun Gothic" w:cstheme="minorHAnsi"/>
          <w:color w:val="262626"/>
          <w:spacing w:val="-6"/>
        </w:rPr>
        <w:t xml:space="preserve"> </w:t>
      </w:r>
      <w:r w:rsidRPr="005571B2">
        <w:rPr>
          <w:rFonts w:eastAsia="Malgun Gothic" w:cstheme="minorHAnsi"/>
          <w:color w:val="262626"/>
        </w:rPr>
        <w:t>to</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appropriate</w:t>
      </w:r>
      <w:r w:rsidRPr="005571B2">
        <w:rPr>
          <w:rFonts w:eastAsia="Malgun Gothic" w:cstheme="minorHAnsi"/>
          <w:color w:val="262626"/>
          <w:spacing w:val="-8"/>
        </w:rPr>
        <w:t xml:space="preserve"> </w:t>
      </w:r>
      <w:r w:rsidRPr="005571B2">
        <w:rPr>
          <w:rFonts w:eastAsia="Malgun Gothic" w:cstheme="minorHAnsi"/>
          <w:color w:val="262626"/>
        </w:rPr>
        <w:t>national</w:t>
      </w:r>
      <w:r w:rsidRPr="005571B2">
        <w:rPr>
          <w:rFonts w:eastAsia="Malgun Gothic" w:cstheme="minorHAnsi"/>
          <w:color w:val="262626"/>
          <w:spacing w:val="-9"/>
        </w:rPr>
        <w:t xml:space="preserve"> </w:t>
      </w:r>
      <w:r w:rsidRPr="005571B2">
        <w:rPr>
          <w:rFonts w:eastAsia="Malgun Gothic" w:cstheme="minorHAnsi"/>
          <w:color w:val="262626"/>
        </w:rPr>
        <w:t>authorities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Member</w:t>
      </w:r>
      <w:r w:rsidRPr="005571B2">
        <w:rPr>
          <w:rFonts w:eastAsia="Malgun Gothic" w:cstheme="minorHAnsi"/>
          <w:color w:val="262626"/>
          <w:spacing w:val="-6"/>
        </w:rPr>
        <w:t xml:space="preserve"> </w:t>
      </w:r>
      <w:r w:rsidRPr="005571B2">
        <w:rPr>
          <w:rFonts w:eastAsia="Malgun Gothic" w:cstheme="minorHAnsi"/>
          <w:color w:val="262626"/>
        </w:rPr>
        <w:t>State</w:t>
      </w:r>
      <w:r w:rsidRPr="005571B2">
        <w:rPr>
          <w:rFonts w:eastAsia="Malgun Gothic" w:cstheme="minorHAnsi"/>
          <w:color w:val="262626"/>
          <w:spacing w:val="-6"/>
        </w:rPr>
        <w:t xml:space="preserve"> </w:t>
      </w:r>
      <w:r w:rsidRPr="005571B2">
        <w:rPr>
          <w:rFonts w:eastAsia="Malgun Gothic" w:cstheme="minorHAnsi"/>
          <w:color w:val="262626"/>
        </w:rPr>
        <w:t>in</w:t>
      </w:r>
      <w:r w:rsidRPr="005571B2">
        <w:rPr>
          <w:rFonts w:eastAsia="Malgun Gothic" w:cstheme="minorHAnsi"/>
          <w:color w:val="262626"/>
          <w:spacing w:val="-5"/>
        </w:rPr>
        <w:t xml:space="preserve"> </w:t>
      </w:r>
      <w:r w:rsidRPr="005571B2">
        <w:rPr>
          <w:rFonts w:eastAsia="Malgun Gothic" w:cstheme="minorHAnsi"/>
          <w:color w:val="262626"/>
        </w:rPr>
        <w:t>accordance with General Assembly resolution 62/63, or, in relation to implementing partners and vendors, acting in accordance with the terms of the relevant contract or</w:t>
      </w:r>
      <w:r w:rsidRPr="005571B2">
        <w:rPr>
          <w:rFonts w:eastAsia="Malgun Gothic" w:cstheme="minorHAnsi"/>
          <w:color w:val="262626"/>
          <w:spacing w:val="-20"/>
        </w:rPr>
        <w:t xml:space="preserve"> </w:t>
      </w:r>
      <w:r w:rsidRPr="005571B2">
        <w:rPr>
          <w:rFonts w:eastAsia="Malgun Gothic" w:cstheme="minorHAnsi"/>
          <w:color w:val="262626"/>
        </w:rPr>
        <w:t>agreement.</w:t>
      </w:r>
    </w:p>
    <w:p w14:paraId="09AABF98" w14:textId="77777777" w:rsidR="005E5290" w:rsidRPr="005571B2" w:rsidRDefault="005E5290" w:rsidP="005E5290">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684DAB2"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Disclosing cases of</w:t>
      </w:r>
      <w:r w:rsidRPr="005571B2">
        <w:rPr>
          <w:rFonts w:eastAsia="Malgun Gothic" w:cstheme="minorHAnsi"/>
          <w:color w:val="262626"/>
        </w:rPr>
        <w:t xml:space="preserve"> </w:t>
      </w:r>
      <w:r w:rsidRPr="005571B2">
        <w:rPr>
          <w:rFonts w:eastAsia="Malgun Gothic" w:cstheme="minorHAnsi"/>
          <w:b/>
          <w:color w:val="262626"/>
        </w:rPr>
        <w:t>fraud</w:t>
      </w:r>
    </w:p>
    <w:p w14:paraId="61C6CC82"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and other cases of misconduct investigated by OIOS on behalf of UN Women will be reported to the Executive Board through its established reporting mechanisms, as follows:</w:t>
      </w:r>
    </w:p>
    <w:p w14:paraId="22A07C28"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1C7D7B6"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6AAB180A" w14:textId="77777777" w:rsidR="005E5290" w:rsidRPr="005571B2" w:rsidRDefault="005E5290" w:rsidP="005E5290">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40C616F2"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0A6B0E32"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Information relating to allegations of fraud and other misconduct, subsequent investigations and post-investigation actions is to be treated confidentially and with utmost discretion in order to ensure </w:t>
      </w:r>
      <w:r w:rsidRPr="005571B2">
        <w:rPr>
          <w:rFonts w:eastAsia="Malgun Gothic" w:cstheme="minorHAnsi"/>
          <w:i/>
          <w:color w:val="262626"/>
        </w:rPr>
        <w:t>inter alia</w:t>
      </w:r>
      <w:r w:rsidRPr="005571B2">
        <w:rPr>
          <w:rFonts w:eastAsia="Malgun Gothic" w:cstheme="minorHAnsi"/>
          <w:color w:val="262626"/>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480C4431"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19A0F634"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4F11D9AB" w14:textId="77777777" w:rsidR="005E5290" w:rsidRPr="005571B2" w:rsidRDefault="005E5290" w:rsidP="005E5290">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AD85879" w14:textId="77777777" w:rsidR="005E5290" w:rsidRPr="005571B2" w:rsidRDefault="005E5290" w:rsidP="005E5290">
      <w:pPr>
        <w:keepNext/>
        <w:keepLines/>
        <w:tabs>
          <w:tab w:val="num" w:pos="567"/>
        </w:tabs>
        <w:spacing w:before="240" w:after="120" w:line="264" w:lineRule="auto"/>
        <w:ind w:left="567" w:hanging="567"/>
        <w:outlineLvl w:val="0"/>
        <w:rPr>
          <w:rFonts w:eastAsia="Malgun Gothic" w:cstheme="minorHAnsi"/>
          <w:b/>
          <w:color w:val="2F5496"/>
        </w:rPr>
      </w:pPr>
      <w:bookmarkStart w:id="15" w:name="_Toc516567175"/>
      <w:r w:rsidRPr="005571B2">
        <w:rPr>
          <w:rFonts w:eastAsia="Malgun Gothic" w:cstheme="minorHAnsi"/>
          <w:b/>
          <w:color w:val="2F5496"/>
        </w:rPr>
        <w:t>Other Provisions</w:t>
      </w:r>
      <w:bookmarkEnd w:id="15"/>
    </w:p>
    <w:p w14:paraId="58C7149D"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Not applicable.</w:t>
      </w:r>
    </w:p>
    <w:p w14:paraId="686EB236" w14:textId="77777777" w:rsidR="005E5290" w:rsidRPr="005571B2" w:rsidRDefault="005E5290" w:rsidP="005E5290">
      <w:pPr>
        <w:keepNext/>
        <w:keepLines/>
        <w:tabs>
          <w:tab w:val="num" w:pos="567"/>
        </w:tabs>
        <w:spacing w:before="240" w:after="120" w:line="264" w:lineRule="auto"/>
        <w:ind w:left="567" w:hanging="567"/>
        <w:outlineLvl w:val="0"/>
        <w:rPr>
          <w:rFonts w:eastAsia="Malgun Gothic" w:cstheme="minorHAnsi"/>
          <w:b/>
          <w:color w:val="2F5496"/>
        </w:rPr>
      </w:pPr>
      <w:bookmarkStart w:id="16" w:name="_Toc516567176"/>
      <w:r w:rsidRPr="005571B2">
        <w:rPr>
          <w:rFonts w:eastAsia="Malgun Gothic" w:cstheme="minorHAnsi"/>
          <w:b/>
          <w:color w:val="2F5496"/>
        </w:rPr>
        <w:t>Entry into Force and Other Transitional Measures</w:t>
      </w:r>
      <w:bookmarkEnd w:id="16"/>
    </w:p>
    <w:p w14:paraId="79B7A006"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The present Policy enters into force on 20 June 2018.</w:t>
      </w:r>
    </w:p>
    <w:p w14:paraId="1483014A" w14:textId="77777777" w:rsidR="005E5290" w:rsidRPr="005571B2" w:rsidRDefault="005E5290" w:rsidP="005E5290">
      <w:pPr>
        <w:keepNext/>
        <w:keepLines/>
        <w:tabs>
          <w:tab w:val="num" w:pos="567"/>
        </w:tabs>
        <w:spacing w:before="240" w:after="120" w:line="264" w:lineRule="auto"/>
        <w:ind w:left="567" w:hanging="567"/>
        <w:outlineLvl w:val="0"/>
        <w:rPr>
          <w:rFonts w:eastAsia="Malgun Gothic" w:cstheme="minorHAnsi"/>
          <w:b/>
          <w:color w:val="2F5496"/>
        </w:rPr>
      </w:pPr>
      <w:bookmarkStart w:id="17" w:name="_Toc516567177"/>
      <w:r w:rsidRPr="005571B2">
        <w:rPr>
          <w:rFonts w:eastAsia="Malgun Gothic" w:cstheme="minorHAnsi"/>
          <w:b/>
          <w:color w:val="2F5496"/>
        </w:rPr>
        <w:t>Relevant documents</w:t>
      </w:r>
      <w:bookmarkEnd w:id="17"/>
    </w:p>
    <w:p w14:paraId="00D53826" w14:textId="77777777" w:rsidR="005E5290" w:rsidRPr="005571B2" w:rsidRDefault="005E5290" w:rsidP="005E5290">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See Annex I.</w:t>
      </w:r>
    </w:p>
    <w:p w14:paraId="0ED7A921" w14:textId="77777777" w:rsidR="005E5290" w:rsidRPr="005571B2" w:rsidRDefault="005E5290" w:rsidP="005E5290">
      <w:pPr>
        <w:rPr>
          <w:rFonts w:eastAsia="Calibri" w:cstheme="minorHAnsi"/>
        </w:rPr>
      </w:pPr>
    </w:p>
    <w:p w14:paraId="0280079F" w14:textId="77777777" w:rsidR="005E5290" w:rsidRPr="005571B2" w:rsidRDefault="005E5290" w:rsidP="005E5290">
      <w:pPr>
        <w:keepNext/>
        <w:keepLines/>
        <w:tabs>
          <w:tab w:val="num" w:pos="567"/>
        </w:tabs>
        <w:spacing w:before="240" w:after="120" w:line="264" w:lineRule="auto"/>
        <w:ind w:left="567" w:hanging="567"/>
        <w:outlineLvl w:val="0"/>
        <w:rPr>
          <w:rFonts w:eastAsia="Malgun Gothic" w:cstheme="minorHAnsi"/>
          <w:b/>
          <w:color w:val="2F5496"/>
        </w:rPr>
      </w:pPr>
      <w:r w:rsidRPr="005571B2">
        <w:rPr>
          <w:rFonts w:eastAsia="Malgun Gothic" w:cstheme="minorHAnsi"/>
          <w:b/>
          <w:color w:val="2F5496"/>
        </w:rPr>
        <w:br w:type="page"/>
      </w:r>
      <w:bookmarkStart w:id="18" w:name="_Toc516567178"/>
      <w:r w:rsidRPr="005571B2">
        <w:rPr>
          <w:rFonts w:eastAsia="Malgun Gothic" w:cstheme="minorHAnsi"/>
          <w:b/>
          <w:color w:val="2F5496"/>
        </w:rPr>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5E5290" w:rsidRPr="005571B2" w14:paraId="7462C90C" w14:textId="77777777" w:rsidTr="00731E6A">
        <w:trPr>
          <w:trHeight w:val="350"/>
        </w:trPr>
        <w:tc>
          <w:tcPr>
            <w:tcW w:w="1620" w:type="dxa"/>
            <w:shd w:val="clear" w:color="auto" w:fill="DBDBDB"/>
          </w:tcPr>
          <w:p w14:paraId="04B11952" w14:textId="77777777" w:rsidR="005E5290" w:rsidRPr="005571B2" w:rsidRDefault="005E5290" w:rsidP="00731E6A">
            <w:pPr>
              <w:rPr>
                <w:rFonts w:asciiTheme="minorHAnsi" w:hAnsiTheme="minorHAnsi" w:cstheme="minorHAnsi"/>
                <w:b/>
                <w:color w:val="262626"/>
                <w:sz w:val="22"/>
                <w:szCs w:val="22"/>
              </w:rPr>
            </w:pPr>
            <w:r w:rsidRPr="005571B2">
              <w:rPr>
                <w:rFonts w:asciiTheme="minorHAnsi" w:hAnsiTheme="minorHAnsi" w:cstheme="minorHAnsi"/>
                <w:b/>
                <w:color w:val="262626"/>
                <w:sz w:val="22"/>
                <w:szCs w:val="22"/>
              </w:rPr>
              <w:t>Area</w:t>
            </w:r>
          </w:p>
        </w:tc>
        <w:tc>
          <w:tcPr>
            <w:tcW w:w="5525" w:type="dxa"/>
            <w:shd w:val="clear" w:color="auto" w:fill="DBDBDB"/>
          </w:tcPr>
          <w:p w14:paraId="1925239E" w14:textId="77777777" w:rsidR="005E5290" w:rsidRPr="005571B2" w:rsidRDefault="005E5290" w:rsidP="00731E6A">
            <w:pPr>
              <w:rPr>
                <w:rFonts w:asciiTheme="minorHAnsi" w:hAnsiTheme="minorHAnsi" w:cstheme="minorHAnsi"/>
                <w:b/>
                <w:color w:val="262626"/>
                <w:sz w:val="22"/>
                <w:szCs w:val="22"/>
              </w:rPr>
            </w:pPr>
            <w:r w:rsidRPr="005571B2">
              <w:rPr>
                <w:rFonts w:asciiTheme="minorHAnsi" w:hAnsiTheme="minorHAnsi" w:cstheme="minorHAnsi"/>
                <w:b/>
                <w:color w:val="262626"/>
                <w:sz w:val="22"/>
                <w:szCs w:val="22"/>
              </w:rPr>
              <w:t>Regulatory Instrument</w:t>
            </w:r>
          </w:p>
        </w:tc>
        <w:tc>
          <w:tcPr>
            <w:tcW w:w="1770" w:type="dxa"/>
            <w:shd w:val="clear" w:color="auto" w:fill="DBDBDB"/>
          </w:tcPr>
          <w:p w14:paraId="40D4156E" w14:textId="77777777" w:rsidR="005E5290" w:rsidRPr="005571B2" w:rsidRDefault="005E5290" w:rsidP="00731E6A">
            <w:pPr>
              <w:rPr>
                <w:rFonts w:asciiTheme="minorHAnsi" w:hAnsiTheme="minorHAnsi" w:cstheme="minorHAnsi"/>
                <w:b/>
                <w:color w:val="262626"/>
                <w:sz w:val="22"/>
                <w:szCs w:val="22"/>
              </w:rPr>
            </w:pPr>
            <w:r w:rsidRPr="005571B2">
              <w:rPr>
                <w:rFonts w:asciiTheme="minorHAnsi" w:hAnsiTheme="minorHAnsi" w:cstheme="minorHAnsi"/>
                <w:b/>
                <w:color w:val="262626"/>
                <w:sz w:val="22"/>
                <w:szCs w:val="22"/>
              </w:rPr>
              <w:t>Process/Controls</w:t>
            </w:r>
          </w:p>
        </w:tc>
        <w:tc>
          <w:tcPr>
            <w:tcW w:w="1795" w:type="dxa"/>
            <w:shd w:val="clear" w:color="auto" w:fill="DBDBDB"/>
          </w:tcPr>
          <w:p w14:paraId="2346F647" w14:textId="77777777" w:rsidR="005E5290" w:rsidRPr="005571B2" w:rsidRDefault="005E5290" w:rsidP="00731E6A">
            <w:pPr>
              <w:rPr>
                <w:rFonts w:asciiTheme="minorHAnsi" w:hAnsiTheme="minorHAnsi" w:cstheme="minorHAnsi"/>
                <w:b/>
                <w:color w:val="262626"/>
                <w:sz w:val="22"/>
                <w:szCs w:val="22"/>
              </w:rPr>
            </w:pPr>
            <w:r w:rsidRPr="005571B2">
              <w:rPr>
                <w:rFonts w:asciiTheme="minorHAnsi" w:hAnsiTheme="minorHAnsi" w:cstheme="minorHAnsi"/>
                <w:b/>
                <w:color w:val="262626"/>
                <w:sz w:val="22"/>
                <w:szCs w:val="22"/>
              </w:rPr>
              <w:t>Focal Point</w:t>
            </w:r>
          </w:p>
        </w:tc>
      </w:tr>
      <w:tr w:rsidR="005E5290" w:rsidRPr="005571B2" w14:paraId="537B0950" w14:textId="77777777" w:rsidTr="00731E6A">
        <w:trPr>
          <w:trHeight w:val="2690"/>
        </w:trPr>
        <w:tc>
          <w:tcPr>
            <w:tcW w:w="1620" w:type="dxa"/>
          </w:tcPr>
          <w:p w14:paraId="0CC7C79A"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Financial Management</w:t>
            </w:r>
          </w:p>
        </w:tc>
        <w:tc>
          <w:tcPr>
            <w:tcW w:w="5525" w:type="dxa"/>
          </w:tcPr>
          <w:p w14:paraId="67410455"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Financial Regulations and Rules of the United Nations (as at 1 May 2018 ST/GB/2003/7 and, ST/SGB/2003/7/Amend.1)</w:t>
            </w:r>
          </w:p>
          <w:p w14:paraId="44502338"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 UN Women Financial Regulations and Rules (as at 1 May 2018 UNW/2012/6) </w:t>
            </w:r>
          </w:p>
          <w:p w14:paraId="5163FC3A" w14:textId="77777777" w:rsidR="005E5290" w:rsidRPr="005571B2" w:rsidRDefault="005E5290" w:rsidP="00731E6A">
            <w:pPr>
              <w:widowControl w:val="0"/>
              <w:autoSpaceDE w:val="0"/>
              <w:autoSpaceDN w:val="0"/>
              <w:spacing w:before="1"/>
              <w:ind w:right="639"/>
              <w:rPr>
                <w:rFonts w:asciiTheme="minorHAnsi" w:hAnsiTheme="minorHAnsi" w:cstheme="minorHAnsi"/>
                <w:color w:val="262626"/>
                <w:sz w:val="22"/>
                <w:szCs w:val="22"/>
              </w:rPr>
            </w:pPr>
          </w:p>
          <w:p w14:paraId="03D01198" w14:textId="77777777" w:rsidR="005E5290" w:rsidRPr="005571B2" w:rsidRDefault="005E5290" w:rsidP="00731E6A">
            <w:pPr>
              <w:widowControl w:val="0"/>
              <w:autoSpaceDE w:val="0"/>
              <w:autoSpaceDN w:val="0"/>
              <w:spacing w:before="1"/>
              <w:ind w:right="639"/>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Petty Cash Policy</w:t>
            </w:r>
          </w:p>
          <w:p w14:paraId="603FA37F" w14:textId="77777777" w:rsidR="005E5290" w:rsidRPr="005571B2" w:rsidRDefault="005E5290" w:rsidP="00731E6A">
            <w:pPr>
              <w:widowControl w:val="0"/>
              <w:autoSpaceDE w:val="0"/>
              <w:autoSpaceDN w:val="0"/>
              <w:spacing w:before="1"/>
              <w:ind w:right="639"/>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Revenue Management Policy</w:t>
            </w:r>
          </w:p>
          <w:p w14:paraId="04703095" w14:textId="77777777" w:rsidR="005E5290" w:rsidRPr="005571B2" w:rsidRDefault="005E5290" w:rsidP="00731E6A">
            <w:pPr>
              <w:widowControl w:val="0"/>
              <w:autoSpaceDE w:val="0"/>
              <w:autoSpaceDN w:val="0"/>
              <w:spacing w:before="1"/>
              <w:ind w:right="639"/>
              <w:rPr>
                <w:rFonts w:asciiTheme="minorHAnsi" w:hAnsiTheme="minorHAnsi" w:cstheme="minorHAnsi"/>
                <w:sz w:val="22"/>
                <w:szCs w:val="22"/>
              </w:rPr>
            </w:pPr>
          </w:p>
          <w:p w14:paraId="5F0477C1"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UN Women, Cash Advances and other Cash Transfers to Partners Policy  </w:t>
            </w:r>
          </w:p>
        </w:tc>
        <w:tc>
          <w:tcPr>
            <w:tcW w:w="1770" w:type="dxa"/>
          </w:tcPr>
          <w:p w14:paraId="497306B9"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Segregation of duties</w:t>
            </w:r>
          </w:p>
          <w:p w14:paraId="5CD5B85A"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Transaction approval system</w:t>
            </w:r>
          </w:p>
          <w:p w14:paraId="0E0E4A09"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Reconciliation of accounts</w:t>
            </w:r>
          </w:p>
        </w:tc>
        <w:tc>
          <w:tcPr>
            <w:tcW w:w="1795" w:type="dxa"/>
          </w:tcPr>
          <w:p w14:paraId="553AFFFA"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Chief of Accounts, Division of Management and Administration (DMA)</w:t>
            </w:r>
          </w:p>
        </w:tc>
      </w:tr>
      <w:tr w:rsidR="005E5290" w:rsidRPr="005571B2" w14:paraId="2C661CC8" w14:textId="77777777" w:rsidTr="00731E6A">
        <w:tc>
          <w:tcPr>
            <w:tcW w:w="1620" w:type="dxa"/>
          </w:tcPr>
          <w:p w14:paraId="322126B1"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Programme Management</w:t>
            </w:r>
          </w:p>
        </w:tc>
        <w:tc>
          <w:tcPr>
            <w:tcW w:w="5525" w:type="dxa"/>
          </w:tcPr>
          <w:p w14:paraId="3CD62BF8"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Programme Formulation Policy;</w:t>
            </w:r>
          </w:p>
          <w:p w14:paraId="7F61907F"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r w:rsidRPr="005571B2">
              <w:rPr>
                <w:rFonts w:asciiTheme="minorHAnsi" w:hAnsiTheme="minorHAnsi" w:cstheme="minorHAnsi"/>
                <w:color w:val="262626"/>
                <w:sz w:val="22"/>
                <w:szCs w:val="22"/>
              </w:rPr>
              <w:t>Programme Cycle Procedure;</w:t>
            </w:r>
          </w:p>
          <w:p w14:paraId="5CF15C4F"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r w:rsidRPr="005571B2">
              <w:rPr>
                <w:rFonts w:asciiTheme="minorHAnsi" w:hAnsiTheme="minorHAnsi" w:cstheme="minorHAnsi"/>
                <w:color w:val="262626"/>
                <w:sz w:val="22"/>
                <w:szCs w:val="22"/>
              </w:rPr>
              <w:t>Programme Appraisal and Approval Policy;</w:t>
            </w:r>
          </w:p>
          <w:p w14:paraId="326F2C6D"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r w:rsidRPr="005571B2">
              <w:rPr>
                <w:rFonts w:asciiTheme="minorHAnsi" w:hAnsiTheme="minorHAnsi" w:cstheme="minorHAnsi"/>
                <w:color w:val="262626"/>
                <w:sz w:val="22"/>
                <w:szCs w:val="22"/>
              </w:rPr>
              <w:t>Procedure for Programme Appraisal and Approval;</w:t>
            </w:r>
          </w:p>
          <w:p w14:paraId="6E081063"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r w:rsidRPr="005571B2">
              <w:rPr>
                <w:rFonts w:asciiTheme="minorHAnsi" w:hAnsiTheme="minorHAnsi" w:cstheme="minorHAnsi"/>
                <w:color w:val="262626"/>
                <w:sz w:val="22"/>
                <w:szCs w:val="22"/>
              </w:rPr>
              <w:t>Programme Implementation and Management Policy;</w:t>
            </w:r>
          </w:p>
          <w:p w14:paraId="4669880C"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r w:rsidRPr="005571B2">
              <w:rPr>
                <w:rFonts w:asciiTheme="minorHAnsi" w:hAnsiTheme="minorHAnsi" w:cstheme="minorHAnsi"/>
                <w:color w:val="262626"/>
                <w:sz w:val="22"/>
                <w:szCs w:val="22"/>
              </w:rPr>
              <w:t>Programme Implementation and Management Procedure;</w:t>
            </w:r>
          </w:p>
          <w:p w14:paraId="5995055B"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r w:rsidRPr="005571B2">
              <w:rPr>
                <w:rFonts w:asciiTheme="minorHAnsi" w:hAnsiTheme="minorHAnsi" w:cstheme="minorHAnsi"/>
                <w:color w:val="262626"/>
                <w:sz w:val="22"/>
                <w:szCs w:val="22"/>
              </w:rPr>
              <w:t>Programme Monitoring, Reporting, and Oversight Policy</w:t>
            </w:r>
          </w:p>
          <w:p w14:paraId="44FB5B76" w14:textId="77777777" w:rsidR="005E5290" w:rsidRPr="005571B2" w:rsidRDefault="005E5290" w:rsidP="00731E6A">
            <w:pPr>
              <w:widowControl w:val="0"/>
              <w:autoSpaceDE w:val="0"/>
              <w:autoSpaceDN w:val="0"/>
              <w:ind w:right="103"/>
              <w:rPr>
                <w:rFonts w:asciiTheme="minorHAnsi" w:hAnsiTheme="minorHAnsi" w:cstheme="minorHAnsi"/>
                <w:color w:val="262626"/>
                <w:sz w:val="22"/>
                <w:szCs w:val="22"/>
              </w:rPr>
            </w:pPr>
          </w:p>
          <w:p w14:paraId="79F08AD1"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Capacity Assessments of NGOs Procedure</w:t>
            </w:r>
          </w:p>
        </w:tc>
        <w:tc>
          <w:tcPr>
            <w:tcW w:w="1770" w:type="dxa"/>
          </w:tcPr>
          <w:p w14:paraId="1C0A62AC"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Programme formulation</w:t>
            </w:r>
          </w:p>
          <w:p w14:paraId="557825F1"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Capacity assessment</w:t>
            </w:r>
          </w:p>
        </w:tc>
        <w:tc>
          <w:tcPr>
            <w:tcW w:w="1795" w:type="dxa"/>
          </w:tcPr>
          <w:p w14:paraId="7D5476FF"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Programme Division</w:t>
            </w:r>
          </w:p>
        </w:tc>
      </w:tr>
      <w:tr w:rsidR="005E5290" w:rsidRPr="005571B2" w14:paraId="31488F5F" w14:textId="77777777" w:rsidTr="00731E6A">
        <w:trPr>
          <w:trHeight w:val="800"/>
        </w:trPr>
        <w:tc>
          <w:tcPr>
            <w:tcW w:w="1620" w:type="dxa"/>
          </w:tcPr>
          <w:p w14:paraId="646B0024"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Procurement</w:t>
            </w:r>
          </w:p>
        </w:tc>
        <w:tc>
          <w:tcPr>
            <w:tcW w:w="5525" w:type="dxa"/>
          </w:tcPr>
          <w:p w14:paraId="77F15CF6"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UN Women, Contract and Procurement Management Policy; </w:t>
            </w:r>
            <w:r w:rsidRPr="005571B2">
              <w:rPr>
                <w:rFonts w:asciiTheme="minorHAnsi" w:hAnsiTheme="minorHAnsi" w:cstheme="minorHAnsi"/>
                <w:sz w:val="22"/>
                <w:szCs w:val="22"/>
              </w:rPr>
              <w:t>Vendor Protest Procedures</w:t>
            </w:r>
          </w:p>
        </w:tc>
        <w:tc>
          <w:tcPr>
            <w:tcW w:w="1770" w:type="dxa"/>
          </w:tcPr>
          <w:p w14:paraId="01883B30"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Competitive bidding</w:t>
            </w:r>
          </w:p>
        </w:tc>
        <w:tc>
          <w:tcPr>
            <w:tcW w:w="1795" w:type="dxa"/>
          </w:tcPr>
          <w:p w14:paraId="6253509D"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Chief of Procurement, DMA</w:t>
            </w:r>
          </w:p>
        </w:tc>
      </w:tr>
      <w:tr w:rsidR="005E5290" w:rsidRPr="005571B2" w14:paraId="6F1789AB" w14:textId="77777777" w:rsidTr="00731E6A">
        <w:trPr>
          <w:trHeight w:val="890"/>
        </w:trPr>
        <w:tc>
          <w:tcPr>
            <w:tcW w:w="1620" w:type="dxa"/>
          </w:tcPr>
          <w:p w14:paraId="47B109E0"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Asset Management</w:t>
            </w:r>
          </w:p>
        </w:tc>
        <w:tc>
          <w:tcPr>
            <w:tcW w:w="5525" w:type="dxa"/>
          </w:tcPr>
          <w:p w14:paraId="6DD4B276"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Asset Management Policy</w:t>
            </w:r>
          </w:p>
          <w:p w14:paraId="13CF3BC7"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Vehicle Management Policy</w:t>
            </w:r>
          </w:p>
        </w:tc>
        <w:tc>
          <w:tcPr>
            <w:tcW w:w="1770" w:type="dxa"/>
          </w:tcPr>
          <w:p w14:paraId="1034EBC8"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Physical verification</w:t>
            </w:r>
          </w:p>
        </w:tc>
        <w:tc>
          <w:tcPr>
            <w:tcW w:w="1795" w:type="dxa"/>
          </w:tcPr>
          <w:p w14:paraId="59460AC2"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Administrative and Facilities Specialist, DMA</w:t>
            </w:r>
          </w:p>
        </w:tc>
      </w:tr>
      <w:tr w:rsidR="005E5290" w:rsidRPr="005571B2" w14:paraId="0B156B44" w14:textId="77777777" w:rsidTr="00731E6A">
        <w:trPr>
          <w:trHeight w:val="1250"/>
        </w:trPr>
        <w:tc>
          <w:tcPr>
            <w:tcW w:w="1620" w:type="dxa"/>
          </w:tcPr>
          <w:p w14:paraId="7509531D"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Partnerships</w:t>
            </w:r>
          </w:p>
        </w:tc>
        <w:tc>
          <w:tcPr>
            <w:tcW w:w="5525" w:type="dxa"/>
          </w:tcPr>
          <w:p w14:paraId="01C67241" w14:textId="77777777" w:rsidR="005E5290" w:rsidRPr="005571B2" w:rsidRDefault="005E5290" w:rsidP="00731E6A">
            <w:pPr>
              <w:widowControl w:val="0"/>
              <w:autoSpaceDE w:val="0"/>
              <w:autoSpaceDN w:val="0"/>
              <w:spacing w:before="1"/>
              <w:ind w:right="639"/>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Audit Approach Policy</w:t>
            </w:r>
          </w:p>
          <w:p w14:paraId="3519DEB0" w14:textId="77777777" w:rsidR="005E5290" w:rsidRPr="005571B2" w:rsidRDefault="005E5290" w:rsidP="00731E6A">
            <w:pPr>
              <w:widowControl w:val="0"/>
              <w:autoSpaceDE w:val="0"/>
              <w:autoSpaceDN w:val="0"/>
              <w:spacing w:before="1"/>
              <w:ind w:right="639"/>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Audit Approach Procedure</w:t>
            </w:r>
          </w:p>
          <w:p w14:paraId="3C80CCD3" w14:textId="77777777" w:rsidR="005E5290" w:rsidRPr="005571B2" w:rsidRDefault="005E5290" w:rsidP="00731E6A">
            <w:pPr>
              <w:rPr>
                <w:rFonts w:asciiTheme="minorHAnsi" w:hAnsiTheme="minorHAnsi" w:cstheme="minorHAnsi"/>
                <w:color w:val="262626"/>
                <w:sz w:val="22"/>
                <w:szCs w:val="22"/>
              </w:rPr>
            </w:pPr>
          </w:p>
          <w:p w14:paraId="343E7EB0"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UN Women </w:t>
            </w:r>
            <w:r w:rsidRPr="005571B2">
              <w:rPr>
                <w:rFonts w:asciiTheme="minorHAnsi" w:hAnsiTheme="minorHAnsi" w:cstheme="minorHAnsi"/>
                <w:sz w:val="22"/>
                <w:szCs w:val="22"/>
              </w:rPr>
              <w:t>approved agreement templates</w:t>
            </w:r>
          </w:p>
        </w:tc>
        <w:tc>
          <w:tcPr>
            <w:tcW w:w="1770" w:type="dxa"/>
          </w:tcPr>
          <w:p w14:paraId="5C8EFD14"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Project agreement</w:t>
            </w:r>
          </w:p>
          <w:p w14:paraId="748FCB9E"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Project audit</w:t>
            </w:r>
          </w:p>
        </w:tc>
        <w:tc>
          <w:tcPr>
            <w:tcW w:w="1795" w:type="dxa"/>
          </w:tcPr>
          <w:p w14:paraId="4B83670E"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IEAS</w:t>
            </w:r>
          </w:p>
        </w:tc>
      </w:tr>
      <w:tr w:rsidR="005E5290" w:rsidRPr="005571B2" w14:paraId="38B7967D" w14:textId="77777777" w:rsidTr="00731E6A">
        <w:trPr>
          <w:trHeight w:val="1160"/>
        </w:trPr>
        <w:tc>
          <w:tcPr>
            <w:tcW w:w="1620" w:type="dxa"/>
          </w:tcPr>
          <w:p w14:paraId="4FC0C7C0"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Staff Conduct</w:t>
            </w:r>
          </w:p>
        </w:tc>
        <w:tc>
          <w:tcPr>
            <w:tcW w:w="5525" w:type="dxa"/>
          </w:tcPr>
          <w:p w14:paraId="31BBE57F"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sz w:val="22"/>
                <w:szCs w:val="22"/>
              </w:rPr>
              <w:t>UN Charter</w:t>
            </w:r>
          </w:p>
          <w:p w14:paraId="105FFD53"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Staff Rules and Staff Regulation of the United Nations (as at 1 May 2018 </w:t>
            </w:r>
            <w:r w:rsidRPr="005571B2">
              <w:rPr>
                <w:rFonts w:asciiTheme="minorHAnsi" w:hAnsiTheme="minorHAnsi" w:cstheme="minorHAnsi"/>
                <w:sz w:val="22"/>
                <w:szCs w:val="22"/>
              </w:rPr>
              <w:t>ST/SGB/2018/1</w:t>
            </w:r>
            <w:r w:rsidRPr="005571B2">
              <w:rPr>
                <w:rFonts w:asciiTheme="minorHAnsi" w:hAnsiTheme="minorHAnsi" w:cstheme="minorHAnsi"/>
                <w:color w:val="262626"/>
                <w:sz w:val="22"/>
                <w:szCs w:val="22"/>
              </w:rPr>
              <w:t>)</w:t>
            </w:r>
          </w:p>
          <w:p w14:paraId="4D8617DE"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ICSC </w:t>
            </w:r>
            <w:r w:rsidRPr="005571B2">
              <w:rPr>
                <w:rFonts w:asciiTheme="minorHAnsi" w:hAnsiTheme="minorHAnsi" w:cstheme="minorHAnsi"/>
                <w:sz w:val="22"/>
                <w:szCs w:val="22"/>
              </w:rPr>
              <w:t>Standards of Conduct for the International Civil Service</w:t>
            </w:r>
            <w:r w:rsidRPr="005571B2">
              <w:rPr>
                <w:rFonts w:asciiTheme="minorHAnsi" w:hAnsiTheme="minorHAnsi" w:cstheme="minorHAnsi"/>
                <w:color w:val="262626"/>
                <w:sz w:val="22"/>
                <w:szCs w:val="22"/>
              </w:rPr>
              <w:t xml:space="preserve"> (2013)</w:t>
            </w:r>
          </w:p>
        </w:tc>
        <w:tc>
          <w:tcPr>
            <w:tcW w:w="1770" w:type="dxa"/>
          </w:tcPr>
          <w:p w14:paraId="2C4E7AC3"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Staff regulations and rules</w:t>
            </w:r>
          </w:p>
        </w:tc>
        <w:tc>
          <w:tcPr>
            <w:tcW w:w="1795" w:type="dxa"/>
          </w:tcPr>
          <w:p w14:paraId="59C85FE2"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DMA</w:t>
            </w:r>
          </w:p>
          <w:p w14:paraId="77134128"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Human Resources</w:t>
            </w:r>
          </w:p>
        </w:tc>
      </w:tr>
      <w:tr w:rsidR="005E5290" w:rsidRPr="005571B2" w14:paraId="3DAFB5C6" w14:textId="77777777" w:rsidTr="00731E6A">
        <w:trPr>
          <w:trHeight w:val="890"/>
        </w:trPr>
        <w:tc>
          <w:tcPr>
            <w:tcW w:w="1620" w:type="dxa"/>
          </w:tcPr>
          <w:p w14:paraId="76151618"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Protection</w:t>
            </w:r>
          </w:p>
        </w:tc>
        <w:tc>
          <w:tcPr>
            <w:tcW w:w="5525" w:type="dxa"/>
          </w:tcPr>
          <w:p w14:paraId="21FD8B02"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UN Women Policy for Protection Against Retaliation </w:t>
            </w:r>
          </w:p>
          <w:p w14:paraId="16CAA1F9" w14:textId="77777777" w:rsidR="005E5290" w:rsidRPr="005571B2" w:rsidRDefault="005E5290" w:rsidP="00731E6A">
            <w:pPr>
              <w:rPr>
                <w:rFonts w:asciiTheme="minorHAnsi" w:hAnsiTheme="minorHAnsi" w:cstheme="minorHAnsi"/>
                <w:color w:val="262626"/>
                <w:sz w:val="22"/>
                <w:szCs w:val="22"/>
              </w:rPr>
            </w:pPr>
          </w:p>
        </w:tc>
        <w:tc>
          <w:tcPr>
            <w:tcW w:w="1770" w:type="dxa"/>
          </w:tcPr>
          <w:p w14:paraId="76B4838D"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Protection</w:t>
            </w:r>
          </w:p>
        </w:tc>
        <w:tc>
          <w:tcPr>
            <w:tcW w:w="1795" w:type="dxa"/>
          </w:tcPr>
          <w:p w14:paraId="0627BDF9"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Human Resources</w:t>
            </w:r>
          </w:p>
        </w:tc>
      </w:tr>
      <w:tr w:rsidR="005E5290" w:rsidRPr="005571B2" w14:paraId="79977CC4" w14:textId="77777777" w:rsidTr="00731E6A">
        <w:trPr>
          <w:trHeight w:val="890"/>
        </w:trPr>
        <w:tc>
          <w:tcPr>
            <w:tcW w:w="1620" w:type="dxa"/>
          </w:tcPr>
          <w:p w14:paraId="18DD4F3D"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Reporting and investigating misconduct, and disciplinary process</w:t>
            </w:r>
          </w:p>
        </w:tc>
        <w:tc>
          <w:tcPr>
            <w:tcW w:w="5525" w:type="dxa"/>
          </w:tcPr>
          <w:p w14:paraId="7D35969F"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Article X and Chapter X of the Staff Rules and Staff Regulation of the United Nations (as at 1 May 2018 ST/SGB/2018/1)</w:t>
            </w:r>
          </w:p>
          <w:p w14:paraId="0BE04C33"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Policy for Addressing Non-Compliance with UN Standards of Conduct</w:t>
            </w:r>
          </w:p>
          <w:p w14:paraId="36D7EC83"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OIOS Investigations Manual</w:t>
            </w:r>
          </w:p>
        </w:tc>
        <w:tc>
          <w:tcPr>
            <w:tcW w:w="1770" w:type="dxa"/>
          </w:tcPr>
          <w:p w14:paraId="149928F8"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 xml:space="preserve">Investigation </w:t>
            </w:r>
          </w:p>
          <w:p w14:paraId="52C58198"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Internal justice system</w:t>
            </w:r>
          </w:p>
        </w:tc>
        <w:tc>
          <w:tcPr>
            <w:tcW w:w="1795" w:type="dxa"/>
          </w:tcPr>
          <w:p w14:paraId="7E097357"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DMA</w:t>
            </w:r>
          </w:p>
          <w:p w14:paraId="4B9AC99D"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Human Resources</w:t>
            </w:r>
          </w:p>
          <w:p w14:paraId="0C35735D"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IEAS</w:t>
            </w:r>
          </w:p>
        </w:tc>
      </w:tr>
      <w:tr w:rsidR="005E5290" w:rsidRPr="005571B2" w14:paraId="5D4B3FA1" w14:textId="77777777" w:rsidTr="00731E6A">
        <w:trPr>
          <w:trHeight w:val="890"/>
        </w:trPr>
        <w:tc>
          <w:tcPr>
            <w:tcW w:w="1620" w:type="dxa"/>
          </w:tcPr>
          <w:p w14:paraId="439A5E11"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Recovery</w:t>
            </w:r>
          </w:p>
        </w:tc>
        <w:tc>
          <w:tcPr>
            <w:tcW w:w="5525" w:type="dxa"/>
          </w:tcPr>
          <w:p w14:paraId="14179D8D"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Financial Regulations and Rules (as at 1 May 2018 UNW/2012/6))</w:t>
            </w:r>
          </w:p>
          <w:p w14:paraId="6903E8DC"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UN Women Policy for Addressing Non-Compliance with UN Standards of Conduct</w:t>
            </w:r>
          </w:p>
          <w:p w14:paraId="56093A6E"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ST/AI/2004/3 (gross negligence)</w:t>
            </w:r>
          </w:p>
          <w:p w14:paraId="3B136720"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A/RES/62/63 (Referral to national authorities)</w:t>
            </w:r>
          </w:p>
        </w:tc>
        <w:tc>
          <w:tcPr>
            <w:tcW w:w="1770" w:type="dxa"/>
          </w:tcPr>
          <w:p w14:paraId="7268164E"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General reconciliations</w:t>
            </w:r>
          </w:p>
          <w:p w14:paraId="1E2CACD1"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Disciplinary measures</w:t>
            </w:r>
          </w:p>
        </w:tc>
        <w:tc>
          <w:tcPr>
            <w:tcW w:w="1795" w:type="dxa"/>
          </w:tcPr>
          <w:p w14:paraId="32EE98C8"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DMA</w:t>
            </w:r>
          </w:p>
          <w:p w14:paraId="0667F5BE" w14:textId="77777777" w:rsidR="005E5290" w:rsidRPr="005571B2" w:rsidRDefault="005E5290" w:rsidP="00731E6A">
            <w:pPr>
              <w:rPr>
                <w:rFonts w:asciiTheme="minorHAnsi" w:hAnsiTheme="minorHAnsi" w:cstheme="minorHAnsi"/>
                <w:color w:val="262626"/>
                <w:sz w:val="22"/>
                <w:szCs w:val="22"/>
              </w:rPr>
            </w:pPr>
            <w:r w:rsidRPr="005571B2">
              <w:rPr>
                <w:rFonts w:asciiTheme="minorHAnsi" w:hAnsiTheme="minorHAnsi" w:cstheme="minorHAnsi"/>
                <w:color w:val="262626"/>
                <w:sz w:val="22"/>
                <w:szCs w:val="22"/>
              </w:rPr>
              <w:t>Director, Human Resources</w:t>
            </w:r>
          </w:p>
        </w:tc>
      </w:tr>
    </w:tbl>
    <w:p w14:paraId="2AD4F9E0" w14:textId="77777777" w:rsidR="005E5290" w:rsidRPr="005571B2" w:rsidRDefault="005E5290" w:rsidP="005E5290">
      <w:pPr>
        <w:rPr>
          <w:rFonts w:eastAsia="Calibri" w:cstheme="minorHAnsi"/>
        </w:rPr>
      </w:pPr>
    </w:p>
    <w:p w14:paraId="4782DFEA" w14:textId="77777777" w:rsidR="005E5290" w:rsidRPr="005571B2" w:rsidRDefault="005E5290" w:rsidP="005E5290">
      <w:pPr>
        <w:rPr>
          <w:rFonts w:eastAsia="Calibri" w:cstheme="minorHAnsi"/>
        </w:rPr>
      </w:pPr>
    </w:p>
    <w:p w14:paraId="02D4F02C" w14:textId="77777777" w:rsidR="005E5290" w:rsidRPr="005571B2" w:rsidRDefault="005E5290" w:rsidP="005E5290">
      <w:pPr>
        <w:rPr>
          <w:rFonts w:eastAsia="Calibri" w:cstheme="minorHAnsi"/>
        </w:rPr>
      </w:pPr>
    </w:p>
    <w:p w14:paraId="3E0E8B7F" w14:textId="77777777" w:rsidR="005E5290" w:rsidRPr="005571B2" w:rsidRDefault="005E5290" w:rsidP="005E5290">
      <w:pPr>
        <w:rPr>
          <w:rFonts w:eastAsia="Calibri" w:cstheme="minorHAnsi"/>
        </w:rPr>
      </w:pPr>
    </w:p>
    <w:p w14:paraId="4F0A53DD" w14:textId="77777777" w:rsidR="005E5290" w:rsidRPr="005571B2" w:rsidRDefault="005E5290" w:rsidP="005E5290">
      <w:pPr>
        <w:rPr>
          <w:rFonts w:eastAsia="Calibri" w:cstheme="minorHAnsi"/>
        </w:rPr>
      </w:pPr>
    </w:p>
    <w:p w14:paraId="5A403620" w14:textId="77777777" w:rsidR="005E5290" w:rsidRPr="005571B2" w:rsidRDefault="005E5290" w:rsidP="005E5290">
      <w:pPr>
        <w:rPr>
          <w:rFonts w:eastAsia="Calibri" w:cstheme="minorHAnsi"/>
        </w:rPr>
      </w:pPr>
    </w:p>
    <w:p w14:paraId="6C695897" w14:textId="77777777" w:rsidR="005E5290" w:rsidRPr="005571B2" w:rsidRDefault="005E5290" w:rsidP="005E5290">
      <w:pPr>
        <w:rPr>
          <w:rFonts w:eastAsia="Calibri" w:cstheme="minorHAnsi"/>
        </w:rPr>
      </w:pPr>
    </w:p>
    <w:p w14:paraId="2078996F" w14:textId="77777777" w:rsidR="005E5290" w:rsidRPr="005571B2" w:rsidRDefault="005E5290" w:rsidP="005E5290">
      <w:pPr>
        <w:rPr>
          <w:rFonts w:eastAsia="Calibri" w:cstheme="minorHAnsi"/>
        </w:rPr>
      </w:pPr>
    </w:p>
    <w:p w14:paraId="4DA30579" w14:textId="77777777" w:rsidR="005E5290" w:rsidRPr="005571B2" w:rsidRDefault="005E5290" w:rsidP="005E5290">
      <w:pPr>
        <w:spacing w:after="0" w:line="240" w:lineRule="auto"/>
        <w:rPr>
          <w:rFonts w:eastAsia="Calibri" w:cstheme="minorHAnsi"/>
        </w:rPr>
      </w:pPr>
    </w:p>
    <w:p w14:paraId="0215DE1C" w14:textId="77777777" w:rsidR="005E5290" w:rsidRPr="005571B2" w:rsidRDefault="005E5290" w:rsidP="005E5290">
      <w:pPr>
        <w:rPr>
          <w:rFonts w:eastAsia="Times New Roman" w:cstheme="minorHAnsi"/>
          <w:b/>
          <w:lang w:val="en-GB"/>
        </w:rPr>
      </w:pPr>
    </w:p>
    <w:p w14:paraId="1BF681E9" w14:textId="77777777" w:rsidR="005E5290" w:rsidRPr="005571B2" w:rsidRDefault="005E5290" w:rsidP="005E5290">
      <w:pPr>
        <w:rPr>
          <w:rFonts w:eastAsia="Times New Roman" w:cstheme="minorHAnsi"/>
          <w:b/>
          <w:lang w:val="en-GB"/>
        </w:rPr>
      </w:pPr>
    </w:p>
    <w:p w14:paraId="5AE281CA" w14:textId="77777777" w:rsidR="005E5290" w:rsidRPr="005571B2" w:rsidRDefault="005E5290" w:rsidP="005E5290">
      <w:pPr>
        <w:spacing w:after="0" w:line="240" w:lineRule="auto"/>
        <w:rPr>
          <w:rFonts w:cstheme="minorHAnsi"/>
        </w:rPr>
      </w:pPr>
    </w:p>
    <w:p w14:paraId="45E5133D" w14:textId="77777777" w:rsidR="00184798" w:rsidRPr="005571B2" w:rsidRDefault="00184798" w:rsidP="00184798">
      <w:pPr>
        <w:rPr>
          <w:rFonts w:eastAsia="Times New Roman" w:cstheme="minorHAnsi"/>
          <w:b/>
          <w:lang w:val="en-GB"/>
        </w:rPr>
      </w:pPr>
    </w:p>
    <w:p w14:paraId="53071BFE" w14:textId="77777777" w:rsidR="00184798" w:rsidRPr="005571B2" w:rsidRDefault="00184798" w:rsidP="00184798">
      <w:pPr>
        <w:rPr>
          <w:rFonts w:eastAsia="Times New Roman" w:cstheme="minorHAnsi"/>
          <w:b/>
          <w:lang w:val="en-GB"/>
        </w:rPr>
      </w:pPr>
    </w:p>
    <w:p w14:paraId="37A46DFC" w14:textId="77777777" w:rsidR="00E334C0" w:rsidRPr="005571B2" w:rsidRDefault="00E334C0" w:rsidP="0038204D">
      <w:pPr>
        <w:spacing w:after="0" w:line="240" w:lineRule="auto"/>
        <w:rPr>
          <w:rFonts w:cstheme="minorHAnsi"/>
        </w:rPr>
      </w:pPr>
    </w:p>
    <w:sectPr w:rsidR="00E334C0" w:rsidRPr="005571B2" w:rsidSect="0038204D">
      <w:footerReference w:type="default" r:id="rId3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CA4D" w14:textId="77777777" w:rsidR="004F527E" w:rsidRDefault="004F527E" w:rsidP="00C22EF1">
      <w:pPr>
        <w:spacing w:after="0" w:line="240" w:lineRule="auto"/>
      </w:pPr>
      <w:r>
        <w:separator/>
      </w:r>
    </w:p>
  </w:endnote>
  <w:endnote w:type="continuationSeparator" w:id="0">
    <w:p w14:paraId="6431120F" w14:textId="77777777" w:rsidR="004F527E" w:rsidRDefault="004F527E" w:rsidP="00C22EF1">
      <w:pPr>
        <w:spacing w:after="0" w:line="240" w:lineRule="auto"/>
      </w:pPr>
      <w:r>
        <w:continuationSeparator/>
      </w:r>
    </w:p>
  </w:endnote>
  <w:endnote w:type="continuationNotice" w:id="1">
    <w:p w14:paraId="04DB08DB" w14:textId="77777777" w:rsidR="004F527E" w:rsidRDefault="004F5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CDC2" w14:textId="77777777" w:rsidR="004F527E" w:rsidRDefault="004F527E" w:rsidP="00C22EF1">
      <w:pPr>
        <w:spacing w:after="0" w:line="240" w:lineRule="auto"/>
      </w:pPr>
      <w:r>
        <w:separator/>
      </w:r>
    </w:p>
  </w:footnote>
  <w:footnote w:type="continuationSeparator" w:id="0">
    <w:p w14:paraId="6523008A" w14:textId="77777777" w:rsidR="004F527E" w:rsidRDefault="004F527E" w:rsidP="00C22EF1">
      <w:pPr>
        <w:spacing w:after="0" w:line="240" w:lineRule="auto"/>
      </w:pPr>
      <w:r>
        <w:continuationSeparator/>
      </w:r>
    </w:p>
  </w:footnote>
  <w:footnote w:type="continuationNotice" w:id="1">
    <w:p w14:paraId="327D2F41" w14:textId="77777777" w:rsidR="004F527E" w:rsidRDefault="004F527E">
      <w:pPr>
        <w:spacing w:after="0" w:line="240" w:lineRule="auto"/>
      </w:pPr>
    </w:p>
  </w:footnote>
  <w:footnote w:id="2">
    <w:p w14:paraId="71C18BFB" w14:textId="7ECED910"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r w:rsidR="00D930B3">
        <w:rPr>
          <w:sz w:val="16"/>
          <w:szCs w:val="16"/>
        </w:rPr>
        <w:t xml:space="preserve"> </w:t>
      </w:r>
    </w:p>
  </w:footnote>
  <w:footnote w:id="3">
    <w:p w14:paraId="1E1A250F" w14:textId="77777777" w:rsidR="00531C55" w:rsidRDefault="00531C55" w:rsidP="00531C55">
      <w:pPr>
        <w:pStyle w:val="FootnoteText"/>
      </w:pPr>
      <w:r>
        <w:rPr>
          <w:rStyle w:val="FootnoteReference"/>
        </w:rPr>
        <w:footnoteRef/>
      </w:r>
      <w:r>
        <w:t xml:space="preserve"> </w:t>
      </w:r>
      <w:hyperlink r:id="rId1" w:history="1">
        <w:r w:rsidRPr="005A5E17">
          <w:rPr>
            <w:rStyle w:val="Hyperlink"/>
          </w:rPr>
          <w:t>https://www.ohchr.org/en/treaty-bodies/cedaw</w:t>
        </w:r>
      </w:hyperlink>
    </w:p>
    <w:p w14:paraId="6C0C791F" w14:textId="77777777" w:rsidR="00531C55" w:rsidRDefault="00531C55" w:rsidP="00531C55">
      <w:pPr>
        <w:pStyle w:val="FootnoteText"/>
      </w:pPr>
    </w:p>
  </w:footnote>
  <w:footnote w:id="4">
    <w:p w14:paraId="358F9A2A" w14:textId="77777777" w:rsidR="00531C55" w:rsidRDefault="00531C55" w:rsidP="00531C55">
      <w:pPr>
        <w:pStyle w:val="FootnoteText"/>
      </w:pPr>
      <w:r>
        <w:rPr>
          <w:rStyle w:val="FootnoteReference"/>
        </w:rPr>
        <w:footnoteRef/>
      </w:r>
      <w:r>
        <w:t xml:space="preserve"> </w:t>
      </w:r>
      <w:hyperlink r:id="rId2" w:history="1">
        <w:r w:rsidRPr="005A5E17">
          <w:rPr>
            <w:rStyle w:val="Hyperlink"/>
          </w:rPr>
          <w:t>https://cedaw.iwraw-ap.org/for-ngos/</w:t>
        </w:r>
      </w:hyperlink>
      <w:r>
        <w:t xml:space="preserve"> </w:t>
      </w:r>
    </w:p>
  </w:footnote>
  <w:footnote w:id="5">
    <w:p w14:paraId="611A197E" w14:textId="77777777" w:rsidR="00531C55" w:rsidRDefault="00531C55" w:rsidP="00531C55">
      <w:pPr>
        <w:pStyle w:val="FootnoteText"/>
      </w:pPr>
      <w:r>
        <w:rPr>
          <w:rStyle w:val="FootnoteReference"/>
        </w:rPr>
        <w:footnoteRef/>
      </w:r>
      <w:hyperlink r:id="rId3" w:history="1">
        <w:r w:rsidRPr="00F92A46">
          <w:rPr>
            <w:rStyle w:val="Hyperlink"/>
          </w:rPr>
          <w:t>https://tbinternet.ohchr.org/Treaties/CEDAW/Shared%20Documents/BGD/INT_CEDAW_NGO_BGD_25377_E.pdf</w:t>
        </w:r>
      </w:hyperlink>
      <w:r>
        <w:t xml:space="preserve"> </w:t>
      </w:r>
    </w:p>
  </w:footnote>
  <w:footnote w:id="6">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7">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4"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8">
    <w:p w14:paraId="46529E08" w14:textId="531687FD" w:rsidR="008F4174" w:rsidRPr="009A34A8" w:rsidRDefault="008F4174">
      <w:pPr>
        <w:pStyle w:val="FootnoteText"/>
        <w:rPr>
          <w:sz w:val="16"/>
          <w:szCs w:val="16"/>
        </w:rPr>
      </w:pPr>
      <w:r w:rsidRPr="009A34A8">
        <w:rPr>
          <w:rStyle w:val="FootnoteReference"/>
          <w:sz w:val="16"/>
          <w:szCs w:val="16"/>
        </w:rPr>
        <w:footnoteRef/>
      </w:r>
      <w:r w:rsidRPr="009A34A8">
        <w:rPr>
          <w:sz w:val="16"/>
          <w:szCs w:val="16"/>
        </w:rPr>
        <w:t xml:space="preserve"> This is approximate</w:t>
      </w:r>
      <w:r w:rsidR="00675316" w:rsidRPr="009A34A8">
        <w:rPr>
          <w:sz w:val="16"/>
          <w:szCs w:val="16"/>
        </w:rPr>
        <w:t xml:space="preserve">, and the duration will be based on the actual contract signing date. </w:t>
      </w:r>
      <w:r w:rsidRPr="009A34A8">
        <w:rPr>
          <w:sz w:val="16"/>
          <w:szCs w:val="16"/>
        </w:rPr>
        <w:t xml:space="preserve"> </w:t>
      </w:r>
      <w:r w:rsidR="00675316" w:rsidRPr="009A34A8">
        <w:rPr>
          <w:sz w:val="16"/>
          <w:szCs w:val="16"/>
        </w:rPr>
        <w:t>12 months</w:t>
      </w:r>
      <w:r w:rsidRPr="009A34A8">
        <w:rPr>
          <w:sz w:val="16"/>
          <w:szCs w:val="16"/>
        </w:rPr>
        <w:t xml:space="preserve"> include</w:t>
      </w:r>
      <w:r w:rsidR="00675316" w:rsidRPr="009A34A8">
        <w:rPr>
          <w:sz w:val="16"/>
          <w:szCs w:val="16"/>
        </w:rPr>
        <w:t xml:space="preserve"> </w:t>
      </w:r>
      <w:r w:rsidRPr="009A34A8">
        <w:rPr>
          <w:sz w:val="16"/>
          <w:szCs w:val="16"/>
        </w:rPr>
        <w:t xml:space="preserve">time for both implementation and reporting. </w:t>
      </w:r>
    </w:p>
  </w:footnote>
  <w:footnote w:id="9">
    <w:p w14:paraId="49E765EC" w14:textId="3CBBE30C" w:rsidR="0080488F" w:rsidRPr="00FE26C7" w:rsidRDefault="0080488F"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5E73022"/>
    <w:multiLevelType w:val="hybridMultilevel"/>
    <w:tmpl w:val="9D88076A"/>
    <w:lvl w:ilvl="0" w:tplc="493CD27C">
      <w:start w:val="12"/>
      <w:numFmt w:val="bullet"/>
      <w:lvlText w:val="-"/>
      <w:lvlJc w:val="left"/>
      <w:pPr>
        <w:ind w:left="389" w:hanging="360"/>
      </w:pPr>
      <w:rPr>
        <w:rFonts w:ascii="Calibri" w:eastAsia="Times New Roman"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6" w15:restartNumberingAfterBreak="0">
    <w:nsid w:val="0EEF08B3"/>
    <w:multiLevelType w:val="hybridMultilevel"/>
    <w:tmpl w:val="CB2A9030"/>
    <w:lvl w:ilvl="0" w:tplc="F0EC5370">
      <w:start w:val="1"/>
      <w:numFmt w:val="upperRoman"/>
      <w:lvlText w:val="%1."/>
      <w:lvlJc w:val="left"/>
      <w:pPr>
        <w:ind w:left="1080" w:hanging="72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0AD3E22"/>
    <w:multiLevelType w:val="hybridMultilevel"/>
    <w:tmpl w:val="A92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3"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4"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7" w15:restartNumberingAfterBreak="0">
    <w:nsid w:val="32C319D4"/>
    <w:multiLevelType w:val="hybridMultilevel"/>
    <w:tmpl w:val="2E26D888"/>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8"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9" w15:restartNumberingAfterBreak="0">
    <w:nsid w:val="54C4279F"/>
    <w:multiLevelType w:val="hybridMultilevel"/>
    <w:tmpl w:val="97FAD9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D57F2"/>
    <w:multiLevelType w:val="hybridMultilevel"/>
    <w:tmpl w:val="E2EE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2"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3"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4"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5" w15:restartNumberingAfterBreak="0">
    <w:nsid w:val="6FE73873"/>
    <w:multiLevelType w:val="hybridMultilevel"/>
    <w:tmpl w:val="5DC6E2D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36"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74B04503"/>
    <w:multiLevelType w:val="hybridMultilevel"/>
    <w:tmpl w:val="6E0A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9"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40"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41"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13804"/>
    <w:multiLevelType w:val="hybridMultilevel"/>
    <w:tmpl w:val="86CA695C"/>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43" w15:restartNumberingAfterBreak="0">
    <w:nsid w:val="7D493E09"/>
    <w:multiLevelType w:val="hybridMultilevel"/>
    <w:tmpl w:val="4546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5"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EB3A26"/>
    <w:multiLevelType w:val="hybridMultilevel"/>
    <w:tmpl w:val="124EA4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222694">
    <w:abstractNumId w:val="8"/>
  </w:num>
  <w:num w:numId="2" w16cid:durableId="925458503">
    <w:abstractNumId w:val="1"/>
  </w:num>
  <w:num w:numId="3" w16cid:durableId="283848204">
    <w:abstractNumId w:val="2"/>
  </w:num>
  <w:num w:numId="4" w16cid:durableId="882446480">
    <w:abstractNumId w:val="3"/>
  </w:num>
  <w:num w:numId="5" w16cid:durableId="1439447016">
    <w:abstractNumId w:val="4"/>
  </w:num>
  <w:num w:numId="6" w16cid:durableId="1901280748">
    <w:abstractNumId w:val="5"/>
  </w:num>
  <w:num w:numId="7" w16cid:durableId="1878614593">
    <w:abstractNumId w:val="6"/>
  </w:num>
  <w:num w:numId="8" w16cid:durableId="752508924">
    <w:abstractNumId w:val="7"/>
  </w:num>
  <w:num w:numId="9" w16cid:durableId="2130320925">
    <w:abstractNumId w:val="34"/>
  </w:num>
  <w:num w:numId="10" w16cid:durableId="61491633">
    <w:abstractNumId w:val="41"/>
  </w:num>
  <w:num w:numId="11" w16cid:durableId="771826114">
    <w:abstractNumId w:val="14"/>
  </w:num>
  <w:num w:numId="12" w16cid:durableId="902526990">
    <w:abstractNumId w:val="31"/>
  </w:num>
  <w:num w:numId="13" w16cid:durableId="279338284">
    <w:abstractNumId w:val="26"/>
  </w:num>
  <w:num w:numId="14" w16cid:durableId="1786732076">
    <w:abstractNumId w:val="22"/>
  </w:num>
  <w:num w:numId="15" w16cid:durableId="858352528">
    <w:abstractNumId w:val="36"/>
  </w:num>
  <w:num w:numId="16" w16cid:durableId="1679850556">
    <w:abstractNumId w:val="44"/>
  </w:num>
  <w:num w:numId="17" w16cid:durableId="1028799388">
    <w:abstractNumId w:val="0"/>
  </w:num>
  <w:num w:numId="18" w16cid:durableId="1796556941">
    <w:abstractNumId w:val="45"/>
  </w:num>
  <w:num w:numId="19" w16cid:durableId="451942733">
    <w:abstractNumId w:val="4"/>
    <w:lvlOverride w:ilvl="0">
      <w:startOverride w:val="1"/>
    </w:lvlOverride>
  </w:num>
  <w:num w:numId="20" w16cid:durableId="98531883">
    <w:abstractNumId w:val="4"/>
    <w:lvlOverride w:ilvl="0">
      <w:startOverride w:val="1"/>
    </w:lvlOverride>
  </w:num>
  <w:num w:numId="21" w16cid:durableId="14534040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7873606">
    <w:abstractNumId w:val="2"/>
    <w:lvlOverride w:ilvl="0">
      <w:startOverride w:val="1"/>
    </w:lvlOverride>
  </w:num>
  <w:num w:numId="23" w16cid:durableId="590505084">
    <w:abstractNumId w:val="12"/>
  </w:num>
  <w:num w:numId="24" w16cid:durableId="1897013123">
    <w:abstractNumId w:val="38"/>
  </w:num>
  <w:num w:numId="25" w16cid:durableId="1642543512">
    <w:abstractNumId w:val="23"/>
  </w:num>
  <w:num w:numId="26" w16cid:durableId="1587416475">
    <w:abstractNumId w:val="28"/>
  </w:num>
  <w:num w:numId="27" w16cid:durableId="1112166250">
    <w:abstractNumId w:val="15"/>
  </w:num>
  <w:num w:numId="28" w16cid:durableId="1761943914">
    <w:abstractNumId w:val="33"/>
  </w:num>
  <w:num w:numId="29" w16cid:durableId="1811091279">
    <w:abstractNumId w:val="39"/>
  </w:num>
  <w:num w:numId="30" w16cid:durableId="548683686">
    <w:abstractNumId w:val="40"/>
  </w:num>
  <w:num w:numId="31" w16cid:durableId="1832987419">
    <w:abstractNumId w:val="17"/>
  </w:num>
  <w:num w:numId="32" w16cid:durableId="1668703058">
    <w:abstractNumId w:val="18"/>
  </w:num>
  <w:num w:numId="33" w16cid:durableId="1963464040">
    <w:abstractNumId w:val="32"/>
  </w:num>
  <w:num w:numId="34" w16cid:durableId="1059521529">
    <w:abstractNumId w:val="13"/>
  </w:num>
  <w:num w:numId="35" w16cid:durableId="79108478">
    <w:abstractNumId w:val="25"/>
  </w:num>
  <w:num w:numId="36" w16cid:durableId="852183064">
    <w:abstractNumId w:val="10"/>
  </w:num>
  <w:num w:numId="37" w16cid:durableId="1464537291">
    <w:abstractNumId w:val="9"/>
  </w:num>
  <w:num w:numId="38" w16cid:durableId="877012337">
    <w:abstractNumId w:val="19"/>
  </w:num>
  <w:num w:numId="39" w16cid:durableId="618612624">
    <w:abstractNumId w:val="3"/>
    <w:lvlOverride w:ilvl="0">
      <w:startOverride w:val="1"/>
    </w:lvlOverride>
  </w:num>
  <w:num w:numId="40" w16cid:durableId="58139081">
    <w:abstractNumId w:val="16"/>
  </w:num>
  <w:num w:numId="41" w16cid:durableId="1154877127">
    <w:abstractNumId w:val="11"/>
  </w:num>
  <w:num w:numId="42" w16cid:durableId="778182514">
    <w:abstractNumId w:val="29"/>
  </w:num>
  <w:num w:numId="43" w16cid:durableId="667754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3141510">
    <w:abstractNumId w:val="20"/>
  </w:num>
  <w:num w:numId="45" w16cid:durableId="300889156">
    <w:abstractNumId w:val="43"/>
  </w:num>
  <w:num w:numId="46" w16cid:durableId="1471047296">
    <w:abstractNumId w:val="35"/>
  </w:num>
  <w:num w:numId="47" w16cid:durableId="382682923">
    <w:abstractNumId w:val="42"/>
  </w:num>
  <w:num w:numId="48" w16cid:durableId="291131867">
    <w:abstractNumId w:val="37"/>
  </w:num>
  <w:num w:numId="49" w16cid:durableId="144980572">
    <w:abstractNumId w:val="46"/>
  </w:num>
  <w:num w:numId="50" w16cid:durableId="497620470">
    <w:abstractNumId w:val="21"/>
  </w:num>
  <w:num w:numId="51" w16cid:durableId="944387335">
    <w:abstractNumId w:val="30"/>
  </w:num>
  <w:num w:numId="52" w16cid:durableId="1469600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0783E"/>
    <w:rsid w:val="00013788"/>
    <w:rsid w:val="000179FD"/>
    <w:rsid w:val="0002082B"/>
    <w:rsid w:val="00023376"/>
    <w:rsid w:val="00024D8B"/>
    <w:rsid w:val="000267D8"/>
    <w:rsid w:val="000271C0"/>
    <w:rsid w:val="000300F9"/>
    <w:rsid w:val="000304F0"/>
    <w:rsid w:val="000318F0"/>
    <w:rsid w:val="0003302B"/>
    <w:rsid w:val="00035AB4"/>
    <w:rsid w:val="00037A69"/>
    <w:rsid w:val="00044C96"/>
    <w:rsid w:val="0004683C"/>
    <w:rsid w:val="00050775"/>
    <w:rsid w:val="00050B71"/>
    <w:rsid w:val="0005432A"/>
    <w:rsid w:val="00060AFD"/>
    <w:rsid w:val="0006160B"/>
    <w:rsid w:val="0006200D"/>
    <w:rsid w:val="0006467B"/>
    <w:rsid w:val="00064C4A"/>
    <w:rsid w:val="0006700D"/>
    <w:rsid w:val="0006749D"/>
    <w:rsid w:val="0007184A"/>
    <w:rsid w:val="00072E89"/>
    <w:rsid w:val="000737D2"/>
    <w:rsid w:val="00074750"/>
    <w:rsid w:val="0007667D"/>
    <w:rsid w:val="000771C4"/>
    <w:rsid w:val="00082520"/>
    <w:rsid w:val="00084FAF"/>
    <w:rsid w:val="000854EC"/>
    <w:rsid w:val="000901DA"/>
    <w:rsid w:val="00093C2D"/>
    <w:rsid w:val="000954C0"/>
    <w:rsid w:val="0009646E"/>
    <w:rsid w:val="00096485"/>
    <w:rsid w:val="0009704E"/>
    <w:rsid w:val="000970E9"/>
    <w:rsid w:val="00097557"/>
    <w:rsid w:val="00097BA0"/>
    <w:rsid w:val="000A0AE2"/>
    <w:rsid w:val="000A1A59"/>
    <w:rsid w:val="000A52DE"/>
    <w:rsid w:val="000A54DE"/>
    <w:rsid w:val="000B28C7"/>
    <w:rsid w:val="000B3016"/>
    <w:rsid w:val="000B5640"/>
    <w:rsid w:val="000B64FB"/>
    <w:rsid w:val="000B656C"/>
    <w:rsid w:val="000B7F42"/>
    <w:rsid w:val="000C09A9"/>
    <w:rsid w:val="000C2192"/>
    <w:rsid w:val="000C2551"/>
    <w:rsid w:val="000C7FF1"/>
    <w:rsid w:val="000D0E38"/>
    <w:rsid w:val="000D18C5"/>
    <w:rsid w:val="000D37E2"/>
    <w:rsid w:val="000D3E8B"/>
    <w:rsid w:val="000D4773"/>
    <w:rsid w:val="000D6096"/>
    <w:rsid w:val="000D6FED"/>
    <w:rsid w:val="000D7C35"/>
    <w:rsid w:val="000E03EA"/>
    <w:rsid w:val="000E1118"/>
    <w:rsid w:val="000E363C"/>
    <w:rsid w:val="000E5645"/>
    <w:rsid w:val="000E56BA"/>
    <w:rsid w:val="000E57E6"/>
    <w:rsid w:val="000E707B"/>
    <w:rsid w:val="000E7D4E"/>
    <w:rsid w:val="000F0115"/>
    <w:rsid w:val="000F0F18"/>
    <w:rsid w:val="000F1EFB"/>
    <w:rsid w:val="000F21B0"/>
    <w:rsid w:val="0010020E"/>
    <w:rsid w:val="00102969"/>
    <w:rsid w:val="001067F3"/>
    <w:rsid w:val="001069E4"/>
    <w:rsid w:val="001076AF"/>
    <w:rsid w:val="001079AB"/>
    <w:rsid w:val="00107F5C"/>
    <w:rsid w:val="001106D9"/>
    <w:rsid w:val="00111DFA"/>
    <w:rsid w:val="00115D97"/>
    <w:rsid w:val="001160B9"/>
    <w:rsid w:val="00121367"/>
    <w:rsid w:val="0012474B"/>
    <w:rsid w:val="0012545C"/>
    <w:rsid w:val="001265F6"/>
    <w:rsid w:val="0012727C"/>
    <w:rsid w:val="00131596"/>
    <w:rsid w:val="00133097"/>
    <w:rsid w:val="00133C8C"/>
    <w:rsid w:val="00134858"/>
    <w:rsid w:val="00134EB7"/>
    <w:rsid w:val="00135BA2"/>
    <w:rsid w:val="00141C1D"/>
    <w:rsid w:val="00145022"/>
    <w:rsid w:val="00152014"/>
    <w:rsid w:val="00152129"/>
    <w:rsid w:val="00152765"/>
    <w:rsid w:val="0015462F"/>
    <w:rsid w:val="00155A11"/>
    <w:rsid w:val="00155DF8"/>
    <w:rsid w:val="00156888"/>
    <w:rsid w:val="00161C30"/>
    <w:rsid w:val="00162441"/>
    <w:rsid w:val="00163CF9"/>
    <w:rsid w:val="00166329"/>
    <w:rsid w:val="0016678B"/>
    <w:rsid w:val="0016762F"/>
    <w:rsid w:val="00177167"/>
    <w:rsid w:val="00177BD5"/>
    <w:rsid w:val="00181D15"/>
    <w:rsid w:val="00184798"/>
    <w:rsid w:val="001878D2"/>
    <w:rsid w:val="00187F4B"/>
    <w:rsid w:val="00190261"/>
    <w:rsid w:val="00191234"/>
    <w:rsid w:val="001915BA"/>
    <w:rsid w:val="00191EDB"/>
    <w:rsid w:val="0019236E"/>
    <w:rsid w:val="00192537"/>
    <w:rsid w:val="0019299C"/>
    <w:rsid w:val="00194694"/>
    <w:rsid w:val="00195678"/>
    <w:rsid w:val="0019645D"/>
    <w:rsid w:val="001A0564"/>
    <w:rsid w:val="001A0ADF"/>
    <w:rsid w:val="001A26AA"/>
    <w:rsid w:val="001A3509"/>
    <w:rsid w:val="001A4913"/>
    <w:rsid w:val="001A6317"/>
    <w:rsid w:val="001B089C"/>
    <w:rsid w:val="001B1013"/>
    <w:rsid w:val="001B2D47"/>
    <w:rsid w:val="001B3A0E"/>
    <w:rsid w:val="001B462F"/>
    <w:rsid w:val="001B4BFB"/>
    <w:rsid w:val="001B4E4A"/>
    <w:rsid w:val="001B62F2"/>
    <w:rsid w:val="001B6AD0"/>
    <w:rsid w:val="001C1756"/>
    <w:rsid w:val="001C26B6"/>
    <w:rsid w:val="001C3197"/>
    <w:rsid w:val="001C4F81"/>
    <w:rsid w:val="001C529C"/>
    <w:rsid w:val="001C571C"/>
    <w:rsid w:val="001C5AD1"/>
    <w:rsid w:val="001C5C6A"/>
    <w:rsid w:val="001C6BB3"/>
    <w:rsid w:val="001C7843"/>
    <w:rsid w:val="001D0D64"/>
    <w:rsid w:val="001D3866"/>
    <w:rsid w:val="001D501A"/>
    <w:rsid w:val="001D555F"/>
    <w:rsid w:val="001D76B3"/>
    <w:rsid w:val="001E0E45"/>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252"/>
    <w:rsid w:val="00206749"/>
    <w:rsid w:val="00210834"/>
    <w:rsid w:val="00210BDA"/>
    <w:rsid w:val="00212550"/>
    <w:rsid w:val="00215A35"/>
    <w:rsid w:val="0022051B"/>
    <w:rsid w:val="00221560"/>
    <w:rsid w:val="00221632"/>
    <w:rsid w:val="00221FF3"/>
    <w:rsid w:val="0022260C"/>
    <w:rsid w:val="0022288A"/>
    <w:rsid w:val="002246DD"/>
    <w:rsid w:val="00224ADE"/>
    <w:rsid w:val="00226151"/>
    <w:rsid w:val="00226DA8"/>
    <w:rsid w:val="00226ECB"/>
    <w:rsid w:val="00230B42"/>
    <w:rsid w:val="00232F44"/>
    <w:rsid w:val="0023759D"/>
    <w:rsid w:val="00241F69"/>
    <w:rsid w:val="002460C0"/>
    <w:rsid w:val="00246E98"/>
    <w:rsid w:val="00252B6B"/>
    <w:rsid w:val="00253708"/>
    <w:rsid w:val="00253D41"/>
    <w:rsid w:val="00256C3E"/>
    <w:rsid w:val="002616B5"/>
    <w:rsid w:val="0026403E"/>
    <w:rsid w:val="002648A1"/>
    <w:rsid w:val="0026564A"/>
    <w:rsid w:val="00270899"/>
    <w:rsid w:val="002716F8"/>
    <w:rsid w:val="002726C0"/>
    <w:rsid w:val="00273366"/>
    <w:rsid w:val="00273AA2"/>
    <w:rsid w:val="00273E4D"/>
    <w:rsid w:val="00274C1E"/>
    <w:rsid w:val="0027568A"/>
    <w:rsid w:val="00275AB3"/>
    <w:rsid w:val="002803F6"/>
    <w:rsid w:val="00280FF7"/>
    <w:rsid w:val="00281A56"/>
    <w:rsid w:val="00281C21"/>
    <w:rsid w:val="0028360F"/>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687D"/>
    <w:rsid w:val="002C0851"/>
    <w:rsid w:val="002C2411"/>
    <w:rsid w:val="002C4802"/>
    <w:rsid w:val="002C48D1"/>
    <w:rsid w:val="002C6712"/>
    <w:rsid w:val="002C7083"/>
    <w:rsid w:val="002D008C"/>
    <w:rsid w:val="002D02C7"/>
    <w:rsid w:val="002D3928"/>
    <w:rsid w:val="002D517E"/>
    <w:rsid w:val="002D5BF5"/>
    <w:rsid w:val="002E1273"/>
    <w:rsid w:val="002E40B0"/>
    <w:rsid w:val="002E5383"/>
    <w:rsid w:val="002E7098"/>
    <w:rsid w:val="002E75C7"/>
    <w:rsid w:val="002F0EE3"/>
    <w:rsid w:val="002F1BBF"/>
    <w:rsid w:val="002F200F"/>
    <w:rsid w:val="002F4006"/>
    <w:rsid w:val="002F5866"/>
    <w:rsid w:val="002F5EE3"/>
    <w:rsid w:val="002F724E"/>
    <w:rsid w:val="002F7FAA"/>
    <w:rsid w:val="00300476"/>
    <w:rsid w:val="00300F37"/>
    <w:rsid w:val="00300F84"/>
    <w:rsid w:val="00302160"/>
    <w:rsid w:val="00302DD9"/>
    <w:rsid w:val="00302E51"/>
    <w:rsid w:val="00303956"/>
    <w:rsid w:val="00304345"/>
    <w:rsid w:val="00305404"/>
    <w:rsid w:val="00312067"/>
    <w:rsid w:val="00315AE3"/>
    <w:rsid w:val="0031634C"/>
    <w:rsid w:val="00317155"/>
    <w:rsid w:val="003221B5"/>
    <w:rsid w:val="00322AA1"/>
    <w:rsid w:val="003240C4"/>
    <w:rsid w:val="00324981"/>
    <w:rsid w:val="0032516C"/>
    <w:rsid w:val="003261C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5D7"/>
    <w:rsid w:val="0036777E"/>
    <w:rsid w:val="00371732"/>
    <w:rsid w:val="00372DC9"/>
    <w:rsid w:val="00373A3A"/>
    <w:rsid w:val="003752F3"/>
    <w:rsid w:val="003768D7"/>
    <w:rsid w:val="00377AB2"/>
    <w:rsid w:val="00377FD5"/>
    <w:rsid w:val="0038204D"/>
    <w:rsid w:val="003824EA"/>
    <w:rsid w:val="00383189"/>
    <w:rsid w:val="0038331D"/>
    <w:rsid w:val="00385CB9"/>
    <w:rsid w:val="00385EA3"/>
    <w:rsid w:val="00390300"/>
    <w:rsid w:val="00391C87"/>
    <w:rsid w:val="00392AF0"/>
    <w:rsid w:val="00393BC9"/>
    <w:rsid w:val="0039519B"/>
    <w:rsid w:val="00395435"/>
    <w:rsid w:val="00395B84"/>
    <w:rsid w:val="0039768F"/>
    <w:rsid w:val="00397A6C"/>
    <w:rsid w:val="00397D8E"/>
    <w:rsid w:val="003A2E31"/>
    <w:rsid w:val="003A4174"/>
    <w:rsid w:val="003A5329"/>
    <w:rsid w:val="003A65FF"/>
    <w:rsid w:val="003A6D81"/>
    <w:rsid w:val="003B0EAC"/>
    <w:rsid w:val="003B247B"/>
    <w:rsid w:val="003B2FD1"/>
    <w:rsid w:val="003B3FF1"/>
    <w:rsid w:val="003B4290"/>
    <w:rsid w:val="003B47CC"/>
    <w:rsid w:val="003B4B65"/>
    <w:rsid w:val="003B599D"/>
    <w:rsid w:val="003B6BCD"/>
    <w:rsid w:val="003B6F55"/>
    <w:rsid w:val="003C0450"/>
    <w:rsid w:val="003C2460"/>
    <w:rsid w:val="003C388E"/>
    <w:rsid w:val="003C4C7D"/>
    <w:rsid w:val="003C6A09"/>
    <w:rsid w:val="003C7371"/>
    <w:rsid w:val="003D1ABD"/>
    <w:rsid w:val="003D34D4"/>
    <w:rsid w:val="003D3904"/>
    <w:rsid w:val="003D4057"/>
    <w:rsid w:val="003D5969"/>
    <w:rsid w:val="003D7EB2"/>
    <w:rsid w:val="003E0925"/>
    <w:rsid w:val="003E0B8D"/>
    <w:rsid w:val="003E3ACA"/>
    <w:rsid w:val="003E7CFB"/>
    <w:rsid w:val="003F0B37"/>
    <w:rsid w:val="003F1451"/>
    <w:rsid w:val="003F26D4"/>
    <w:rsid w:val="004028AC"/>
    <w:rsid w:val="00402C86"/>
    <w:rsid w:val="00405559"/>
    <w:rsid w:val="00407EEC"/>
    <w:rsid w:val="0041010A"/>
    <w:rsid w:val="0041061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513F8"/>
    <w:rsid w:val="004618C5"/>
    <w:rsid w:val="004621A2"/>
    <w:rsid w:val="004655C8"/>
    <w:rsid w:val="00465DA2"/>
    <w:rsid w:val="0046621A"/>
    <w:rsid w:val="0046654E"/>
    <w:rsid w:val="00470698"/>
    <w:rsid w:val="00470AD6"/>
    <w:rsid w:val="00471CAF"/>
    <w:rsid w:val="00472AE7"/>
    <w:rsid w:val="00472E76"/>
    <w:rsid w:val="0047305F"/>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28D0"/>
    <w:rsid w:val="004B3CB3"/>
    <w:rsid w:val="004B3D2F"/>
    <w:rsid w:val="004B4BA1"/>
    <w:rsid w:val="004B7DB0"/>
    <w:rsid w:val="004C088F"/>
    <w:rsid w:val="004C1210"/>
    <w:rsid w:val="004C1DF3"/>
    <w:rsid w:val="004C2A5B"/>
    <w:rsid w:val="004C7512"/>
    <w:rsid w:val="004D118B"/>
    <w:rsid w:val="004D31D4"/>
    <w:rsid w:val="004D4763"/>
    <w:rsid w:val="004E15F4"/>
    <w:rsid w:val="004E1788"/>
    <w:rsid w:val="004E1E2B"/>
    <w:rsid w:val="004E7071"/>
    <w:rsid w:val="004E73A4"/>
    <w:rsid w:val="004E73BE"/>
    <w:rsid w:val="004E78F2"/>
    <w:rsid w:val="004E7D51"/>
    <w:rsid w:val="004F0ACE"/>
    <w:rsid w:val="004F4BB0"/>
    <w:rsid w:val="004F527E"/>
    <w:rsid w:val="004F795C"/>
    <w:rsid w:val="00502A3C"/>
    <w:rsid w:val="0050654F"/>
    <w:rsid w:val="005076B8"/>
    <w:rsid w:val="00511758"/>
    <w:rsid w:val="00512640"/>
    <w:rsid w:val="005128FC"/>
    <w:rsid w:val="00513236"/>
    <w:rsid w:val="00513CFF"/>
    <w:rsid w:val="00516F13"/>
    <w:rsid w:val="00522AED"/>
    <w:rsid w:val="00522F93"/>
    <w:rsid w:val="0052371C"/>
    <w:rsid w:val="00525E90"/>
    <w:rsid w:val="00527482"/>
    <w:rsid w:val="00531C55"/>
    <w:rsid w:val="00532495"/>
    <w:rsid w:val="00535002"/>
    <w:rsid w:val="00535A74"/>
    <w:rsid w:val="00536765"/>
    <w:rsid w:val="0053763C"/>
    <w:rsid w:val="005379B6"/>
    <w:rsid w:val="00543CBA"/>
    <w:rsid w:val="0054628A"/>
    <w:rsid w:val="0054633A"/>
    <w:rsid w:val="00547B67"/>
    <w:rsid w:val="005506D0"/>
    <w:rsid w:val="00551EBF"/>
    <w:rsid w:val="00553698"/>
    <w:rsid w:val="00554FAC"/>
    <w:rsid w:val="005552B4"/>
    <w:rsid w:val="0055662B"/>
    <w:rsid w:val="005571B2"/>
    <w:rsid w:val="0056086A"/>
    <w:rsid w:val="0056152D"/>
    <w:rsid w:val="00561AF9"/>
    <w:rsid w:val="00561F2E"/>
    <w:rsid w:val="005628CD"/>
    <w:rsid w:val="005653E6"/>
    <w:rsid w:val="0056586D"/>
    <w:rsid w:val="00567FDD"/>
    <w:rsid w:val="0057501E"/>
    <w:rsid w:val="005752C3"/>
    <w:rsid w:val="005772FB"/>
    <w:rsid w:val="005834C9"/>
    <w:rsid w:val="00584CC6"/>
    <w:rsid w:val="00592253"/>
    <w:rsid w:val="00596511"/>
    <w:rsid w:val="00596700"/>
    <w:rsid w:val="00597971"/>
    <w:rsid w:val="00597BB9"/>
    <w:rsid w:val="005A1CDA"/>
    <w:rsid w:val="005A23BB"/>
    <w:rsid w:val="005A3230"/>
    <w:rsid w:val="005A4A3A"/>
    <w:rsid w:val="005A630C"/>
    <w:rsid w:val="005A7C37"/>
    <w:rsid w:val="005B04FE"/>
    <w:rsid w:val="005B11E7"/>
    <w:rsid w:val="005B3A3D"/>
    <w:rsid w:val="005B5BC8"/>
    <w:rsid w:val="005C3988"/>
    <w:rsid w:val="005C3C21"/>
    <w:rsid w:val="005C47B5"/>
    <w:rsid w:val="005C790D"/>
    <w:rsid w:val="005C7BCA"/>
    <w:rsid w:val="005C7F6F"/>
    <w:rsid w:val="005D02A8"/>
    <w:rsid w:val="005D0517"/>
    <w:rsid w:val="005D2BD9"/>
    <w:rsid w:val="005E14D7"/>
    <w:rsid w:val="005E15B1"/>
    <w:rsid w:val="005E19F6"/>
    <w:rsid w:val="005E2DE7"/>
    <w:rsid w:val="005E516E"/>
    <w:rsid w:val="005E5290"/>
    <w:rsid w:val="005F0EE8"/>
    <w:rsid w:val="005F5353"/>
    <w:rsid w:val="005F78B8"/>
    <w:rsid w:val="005F7BB1"/>
    <w:rsid w:val="00600521"/>
    <w:rsid w:val="00601DFE"/>
    <w:rsid w:val="00603801"/>
    <w:rsid w:val="006048AB"/>
    <w:rsid w:val="00607062"/>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00E"/>
    <w:rsid w:val="006351DB"/>
    <w:rsid w:val="006355F4"/>
    <w:rsid w:val="006363A7"/>
    <w:rsid w:val="006371A7"/>
    <w:rsid w:val="00637675"/>
    <w:rsid w:val="00637BD9"/>
    <w:rsid w:val="00641134"/>
    <w:rsid w:val="00642452"/>
    <w:rsid w:val="006427B8"/>
    <w:rsid w:val="006441F3"/>
    <w:rsid w:val="006447BD"/>
    <w:rsid w:val="00645F6C"/>
    <w:rsid w:val="00647DCD"/>
    <w:rsid w:val="00651CBF"/>
    <w:rsid w:val="00652425"/>
    <w:rsid w:val="0065416D"/>
    <w:rsid w:val="0065473E"/>
    <w:rsid w:val="00656EDE"/>
    <w:rsid w:val="00662777"/>
    <w:rsid w:val="006653D9"/>
    <w:rsid w:val="00665730"/>
    <w:rsid w:val="006678E8"/>
    <w:rsid w:val="00667DBC"/>
    <w:rsid w:val="006701F6"/>
    <w:rsid w:val="0067244D"/>
    <w:rsid w:val="0067295C"/>
    <w:rsid w:val="00673499"/>
    <w:rsid w:val="0067364E"/>
    <w:rsid w:val="006739BA"/>
    <w:rsid w:val="00675316"/>
    <w:rsid w:val="00677647"/>
    <w:rsid w:val="006800F6"/>
    <w:rsid w:val="00680161"/>
    <w:rsid w:val="006804C9"/>
    <w:rsid w:val="00683057"/>
    <w:rsid w:val="006831D7"/>
    <w:rsid w:val="006838CA"/>
    <w:rsid w:val="00684F41"/>
    <w:rsid w:val="00685CC8"/>
    <w:rsid w:val="00690B04"/>
    <w:rsid w:val="0069460B"/>
    <w:rsid w:val="00695DE1"/>
    <w:rsid w:val="00696578"/>
    <w:rsid w:val="006967EB"/>
    <w:rsid w:val="00696E79"/>
    <w:rsid w:val="00697C93"/>
    <w:rsid w:val="006A36FF"/>
    <w:rsid w:val="006A3C4C"/>
    <w:rsid w:val="006A493D"/>
    <w:rsid w:val="006A5732"/>
    <w:rsid w:val="006A5770"/>
    <w:rsid w:val="006A5A4D"/>
    <w:rsid w:val="006A6405"/>
    <w:rsid w:val="006A7F2B"/>
    <w:rsid w:val="006B1014"/>
    <w:rsid w:val="006B2ADC"/>
    <w:rsid w:val="006B3064"/>
    <w:rsid w:val="006B4A3D"/>
    <w:rsid w:val="006B7C4A"/>
    <w:rsid w:val="006C0F95"/>
    <w:rsid w:val="006C11B8"/>
    <w:rsid w:val="006C138F"/>
    <w:rsid w:val="006C2041"/>
    <w:rsid w:val="006C2C6B"/>
    <w:rsid w:val="006C3247"/>
    <w:rsid w:val="006C3E2E"/>
    <w:rsid w:val="006C4CB1"/>
    <w:rsid w:val="006D105B"/>
    <w:rsid w:val="006D34E6"/>
    <w:rsid w:val="006D5EEA"/>
    <w:rsid w:val="006D621A"/>
    <w:rsid w:val="006D6A57"/>
    <w:rsid w:val="006E5050"/>
    <w:rsid w:val="006E62D6"/>
    <w:rsid w:val="006E69B1"/>
    <w:rsid w:val="006E7124"/>
    <w:rsid w:val="006F358E"/>
    <w:rsid w:val="006F48C1"/>
    <w:rsid w:val="006F74CB"/>
    <w:rsid w:val="0070113E"/>
    <w:rsid w:val="0070190B"/>
    <w:rsid w:val="00701D63"/>
    <w:rsid w:val="0070453E"/>
    <w:rsid w:val="0070710D"/>
    <w:rsid w:val="007111A2"/>
    <w:rsid w:val="0072080C"/>
    <w:rsid w:val="007208C4"/>
    <w:rsid w:val="00721E97"/>
    <w:rsid w:val="00723048"/>
    <w:rsid w:val="00726222"/>
    <w:rsid w:val="00726ABA"/>
    <w:rsid w:val="00726AFE"/>
    <w:rsid w:val="00732866"/>
    <w:rsid w:val="00733EFC"/>
    <w:rsid w:val="00735741"/>
    <w:rsid w:val="007375D4"/>
    <w:rsid w:val="00740C8F"/>
    <w:rsid w:val="00750047"/>
    <w:rsid w:val="00750AD9"/>
    <w:rsid w:val="0075182E"/>
    <w:rsid w:val="00752C1D"/>
    <w:rsid w:val="00752D96"/>
    <w:rsid w:val="00753FF4"/>
    <w:rsid w:val="0075464E"/>
    <w:rsid w:val="007569B7"/>
    <w:rsid w:val="00761A0F"/>
    <w:rsid w:val="007622CB"/>
    <w:rsid w:val="00764840"/>
    <w:rsid w:val="00764B27"/>
    <w:rsid w:val="00765435"/>
    <w:rsid w:val="00766659"/>
    <w:rsid w:val="00766983"/>
    <w:rsid w:val="00766CDB"/>
    <w:rsid w:val="007707F4"/>
    <w:rsid w:val="007737D7"/>
    <w:rsid w:val="00774226"/>
    <w:rsid w:val="0077466F"/>
    <w:rsid w:val="0077500A"/>
    <w:rsid w:val="00776527"/>
    <w:rsid w:val="00776E20"/>
    <w:rsid w:val="0078074B"/>
    <w:rsid w:val="00782657"/>
    <w:rsid w:val="00782F12"/>
    <w:rsid w:val="00784D07"/>
    <w:rsid w:val="00791178"/>
    <w:rsid w:val="00792B37"/>
    <w:rsid w:val="007934C7"/>
    <w:rsid w:val="00793682"/>
    <w:rsid w:val="00794DF7"/>
    <w:rsid w:val="00795652"/>
    <w:rsid w:val="00797FC6"/>
    <w:rsid w:val="007A0CFD"/>
    <w:rsid w:val="007A0DAF"/>
    <w:rsid w:val="007A13E6"/>
    <w:rsid w:val="007A2010"/>
    <w:rsid w:val="007A25A3"/>
    <w:rsid w:val="007A2BFC"/>
    <w:rsid w:val="007A3089"/>
    <w:rsid w:val="007A4A0A"/>
    <w:rsid w:val="007A68BF"/>
    <w:rsid w:val="007A70EA"/>
    <w:rsid w:val="007B0477"/>
    <w:rsid w:val="007B1D9F"/>
    <w:rsid w:val="007B5D4E"/>
    <w:rsid w:val="007B6334"/>
    <w:rsid w:val="007B69C0"/>
    <w:rsid w:val="007B735A"/>
    <w:rsid w:val="007B78FA"/>
    <w:rsid w:val="007C1C12"/>
    <w:rsid w:val="007C2193"/>
    <w:rsid w:val="007C2574"/>
    <w:rsid w:val="007C4FD2"/>
    <w:rsid w:val="007C6240"/>
    <w:rsid w:val="007D0192"/>
    <w:rsid w:val="007D2E82"/>
    <w:rsid w:val="007D453C"/>
    <w:rsid w:val="007D4632"/>
    <w:rsid w:val="007D7265"/>
    <w:rsid w:val="007E0591"/>
    <w:rsid w:val="007E073F"/>
    <w:rsid w:val="007E455A"/>
    <w:rsid w:val="007E5F11"/>
    <w:rsid w:val="007E6744"/>
    <w:rsid w:val="007E7982"/>
    <w:rsid w:val="007F164A"/>
    <w:rsid w:val="007F2ED6"/>
    <w:rsid w:val="007F332C"/>
    <w:rsid w:val="007F7E08"/>
    <w:rsid w:val="00801DD0"/>
    <w:rsid w:val="00803EFF"/>
    <w:rsid w:val="0080488F"/>
    <w:rsid w:val="00804A64"/>
    <w:rsid w:val="008055E1"/>
    <w:rsid w:val="0080766A"/>
    <w:rsid w:val="00810890"/>
    <w:rsid w:val="00813509"/>
    <w:rsid w:val="00814D5B"/>
    <w:rsid w:val="008155AE"/>
    <w:rsid w:val="00817370"/>
    <w:rsid w:val="00821614"/>
    <w:rsid w:val="00822B5B"/>
    <w:rsid w:val="00824C52"/>
    <w:rsid w:val="0082644A"/>
    <w:rsid w:val="00826C3D"/>
    <w:rsid w:val="0083354B"/>
    <w:rsid w:val="00842F20"/>
    <w:rsid w:val="00844E40"/>
    <w:rsid w:val="00846866"/>
    <w:rsid w:val="00847974"/>
    <w:rsid w:val="00850211"/>
    <w:rsid w:val="008511A2"/>
    <w:rsid w:val="00852E96"/>
    <w:rsid w:val="008537BC"/>
    <w:rsid w:val="00855C2A"/>
    <w:rsid w:val="0085635B"/>
    <w:rsid w:val="00856EF1"/>
    <w:rsid w:val="0085779D"/>
    <w:rsid w:val="00864205"/>
    <w:rsid w:val="008660FB"/>
    <w:rsid w:val="00866355"/>
    <w:rsid w:val="00866803"/>
    <w:rsid w:val="00866811"/>
    <w:rsid w:val="00867444"/>
    <w:rsid w:val="00870B5C"/>
    <w:rsid w:val="00872A9F"/>
    <w:rsid w:val="0087690E"/>
    <w:rsid w:val="00876D12"/>
    <w:rsid w:val="00876E28"/>
    <w:rsid w:val="0087725A"/>
    <w:rsid w:val="0087729A"/>
    <w:rsid w:val="008803EC"/>
    <w:rsid w:val="00881CEB"/>
    <w:rsid w:val="008842A9"/>
    <w:rsid w:val="0088532D"/>
    <w:rsid w:val="008867B6"/>
    <w:rsid w:val="00890CF9"/>
    <w:rsid w:val="00895883"/>
    <w:rsid w:val="0089756B"/>
    <w:rsid w:val="008A4449"/>
    <w:rsid w:val="008A4EC7"/>
    <w:rsid w:val="008A4FD2"/>
    <w:rsid w:val="008A58DA"/>
    <w:rsid w:val="008A5D5D"/>
    <w:rsid w:val="008B1ACE"/>
    <w:rsid w:val="008B3072"/>
    <w:rsid w:val="008B5D04"/>
    <w:rsid w:val="008B661E"/>
    <w:rsid w:val="008B7812"/>
    <w:rsid w:val="008B7BDC"/>
    <w:rsid w:val="008C1AE7"/>
    <w:rsid w:val="008C1FF2"/>
    <w:rsid w:val="008C2E9A"/>
    <w:rsid w:val="008C5314"/>
    <w:rsid w:val="008C6BA5"/>
    <w:rsid w:val="008D0216"/>
    <w:rsid w:val="008D718B"/>
    <w:rsid w:val="008D7352"/>
    <w:rsid w:val="008E00C4"/>
    <w:rsid w:val="008E3455"/>
    <w:rsid w:val="008E5ACB"/>
    <w:rsid w:val="008F0514"/>
    <w:rsid w:val="008F1225"/>
    <w:rsid w:val="008F4174"/>
    <w:rsid w:val="008F5B8F"/>
    <w:rsid w:val="008F66C4"/>
    <w:rsid w:val="008F7F08"/>
    <w:rsid w:val="00900E05"/>
    <w:rsid w:val="00905FE5"/>
    <w:rsid w:val="00913B3F"/>
    <w:rsid w:val="00913FA6"/>
    <w:rsid w:val="0091403E"/>
    <w:rsid w:val="00914ADA"/>
    <w:rsid w:val="00916BE8"/>
    <w:rsid w:val="009174F9"/>
    <w:rsid w:val="00917D6F"/>
    <w:rsid w:val="0092322C"/>
    <w:rsid w:val="00927462"/>
    <w:rsid w:val="009310FA"/>
    <w:rsid w:val="00931B1C"/>
    <w:rsid w:val="00934DDF"/>
    <w:rsid w:val="00935B4D"/>
    <w:rsid w:val="0093657D"/>
    <w:rsid w:val="00936F92"/>
    <w:rsid w:val="00941C5D"/>
    <w:rsid w:val="00943EE4"/>
    <w:rsid w:val="009504BD"/>
    <w:rsid w:val="00951198"/>
    <w:rsid w:val="00951CF8"/>
    <w:rsid w:val="00952340"/>
    <w:rsid w:val="00953353"/>
    <w:rsid w:val="00954A5B"/>
    <w:rsid w:val="00954A69"/>
    <w:rsid w:val="0095666C"/>
    <w:rsid w:val="00960C82"/>
    <w:rsid w:val="0096124B"/>
    <w:rsid w:val="00962755"/>
    <w:rsid w:val="00964AB8"/>
    <w:rsid w:val="00964DC3"/>
    <w:rsid w:val="00965780"/>
    <w:rsid w:val="00966C0C"/>
    <w:rsid w:val="0097460C"/>
    <w:rsid w:val="00976AC7"/>
    <w:rsid w:val="00980F0C"/>
    <w:rsid w:val="009812E6"/>
    <w:rsid w:val="00984E88"/>
    <w:rsid w:val="00987ABB"/>
    <w:rsid w:val="00992965"/>
    <w:rsid w:val="00995628"/>
    <w:rsid w:val="009966A2"/>
    <w:rsid w:val="00997E9C"/>
    <w:rsid w:val="009A0482"/>
    <w:rsid w:val="009A2173"/>
    <w:rsid w:val="009A2F6D"/>
    <w:rsid w:val="009A34A8"/>
    <w:rsid w:val="009A35BF"/>
    <w:rsid w:val="009A3FBC"/>
    <w:rsid w:val="009A49E6"/>
    <w:rsid w:val="009B059D"/>
    <w:rsid w:val="009B0732"/>
    <w:rsid w:val="009B2706"/>
    <w:rsid w:val="009B2C8B"/>
    <w:rsid w:val="009B317A"/>
    <w:rsid w:val="009B4B98"/>
    <w:rsid w:val="009C109F"/>
    <w:rsid w:val="009C1EF6"/>
    <w:rsid w:val="009C1F60"/>
    <w:rsid w:val="009C463F"/>
    <w:rsid w:val="009C5C7A"/>
    <w:rsid w:val="009D26E2"/>
    <w:rsid w:val="009E0081"/>
    <w:rsid w:val="009E1305"/>
    <w:rsid w:val="009E3CAB"/>
    <w:rsid w:val="009E4169"/>
    <w:rsid w:val="009E7AC5"/>
    <w:rsid w:val="009F2FE7"/>
    <w:rsid w:val="009F4FA3"/>
    <w:rsid w:val="00A014B3"/>
    <w:rsid w:val="00A035E0"/>
    <w:rsid w:val="00A04270"/>
    <w:rsid w:val="00A04904"/>
    <w:rsid w:val="00A062F6"/>
    <w:rsid w:val="00A075BC"/>
    <w:rsid w:val="00A115C7"/>
    <w:rsid w:val="00A12444"/>
    <w:rsid w:val="00A124C4"/>
    <w:rsid w:val="00A12FF4"/>
    <w:rsid w:val="00A13D42"/>
    <w:rsid w:val="00A14E19"/>
    <w:rsid w:val="00A14E48"/>
    <w:rsid w:val="00A15123"/>
    <w:rsid w:val="00A15534"/>
    <w:rsid w:val="00A218C1"/>
    <w:rsid w:val="00A2237A"/>
    <w:rsid w:val="00A2282F"/>
    <w:rsid w:val="00A22CB9"/>
    <w:rsid w:val="00A24627"/>
    <w:rsid w:val="00A252E1"/>
    <w:rsid w:val="00A25997"/>
    <w:rsid w:val="00A33E3A"/>
    <w:rsid w:val="00A373CE"/>
    <w:rsid w:val="00A410B1"/>
    <w:rsid w:val="00A44F25"/>
    <w:rsid w:val="00A47CE4"/>
    <w:rsid w:val="00A50034"/>
    <w:rsid w:val="00A518F4"/>
    <w:rsid w:val="00A51DFF"/>
    <w:rsid w:val="00A53E99"/>
    <w:rsid w:val="00A54648"/>
    <w:rsid w:val="00A55DA0"/>
    <w:rsid w:val="00A573A2"/>
    <w:rsid w:val="00A57ED1"/>
    <w:rsid w:val="00A620AD"/>
    <w:rsid w:val="00A648DF"/>
    <w:rsid w:val="00A66E6A"/>
    <w:rsid w:val="00A75E37"/>
    <w:rsid w:val="00A816EB"/>
    <w:rsid w:val="00A832EB"/>
    <w:rsid w:val="00A835D1"/>
    <w:rsid w:val="00A839C9"/>
    <w:rsid w:val="00A87EE9"/>
    <w:rsid w:val="00A906C2"/>
    <w:rsid w:val="00A9085D"/>
    <w:rsid w:val="00A912DA"/>
    <w:rsid w:val="00A925F2"/>
    <w:rsid w:val="00A92DEC"/>
    <w:rsid w:val="00A92EB5"/>
    <w:rsid w:val="00A9619F"/>
    <w:rsid w:val="00A96901"/>
    <w:rsid w:val="00A96C25"/>
    <w:rsid w:val="00A971CC"/>
    <w:rsid w:val="00AA0605"/>
    <w:rsid w:val="00AA2050"/>
    <w:rsid w:val="00AA46E5"/>
    <w:rsid w:val="00AA578B"/>
    <w:rsid w:val="00AB04A0"/>
    <w:rsid w:val="00AB0699"/>
    <w:rsid w:val="00AB0EED"/>
    <w:rsid w:val="00AB0EFF"/>
    <w:rsid w:val="00AB23EC"/>
    <w:rsid w:val="00AB40C5"/>
    <w:rsid w:val="00AB5E61"/>
    <w:rsid w:val="00AB6C6A"/>
    <w:rsid w:val="00AC1992"/>
    <w:rsid w:val="00AC1A6F"/>
    <w:rsid w:val="00AC28D0"/>
    <w:rsid w:val="00AC30E6"/>
    <w:rsid w:val="00AC4246"/>
    <w:rsid w:val="00AC63CF"/>
    <w:rsid w:val="00AD18AC"/>
    <w:rsid w:val="00AD3BA1"/>
    <w:rsid w:val="00AD4090"/>
    <w:rsid w:val="00AD472F"/>
    <w:rsid w:val="00AD6EA8"/>
    <w:rsid w:val="00AE7ECB"/>
    <w:rsid w:val="00AF03EB"/>
    <w:rsid w:val="00AF0AF8"/>
    <w:rsid w:val="00AF3AEC"/>
    <w:rsid w:val="00AF5E16"/>
    <w:rsid w:val="00AF7F78"/>
    <w:rsid w:val="00B03A9F"/>
    <w:rsid w:val="00B07A8D"/>
    <w:rsid w:val="00B1004B"/>
    <w:rsid w:val="00B1392B"/>
    <w:rsid w:val="00B14FBB"/>
    <w:rsid w:val="00B16B3F"/>
    <w:rsid w:val="00B21913"/>
    <w:rsid w:val="00B22200"/>
    <w:rsid w:val="00B2243B"/>
    <w:rsid w:val="00B2351C"/>
    <w:rsid w:val="00B24845"/>
    <w:rsid w:val="00B25368"/>
    <w:rsid w:val="00B279F2"/>
    <w:rsid w:val="00B279FF"/>
    <w:rsid w:val="00B30E23"/>
    <w:rsid w:val="00B30F30"/>
    <w:rsid w:val="00B31615"/>
    <w:rsid w:val="00B31738"/>
    <w:rsid w:val="00B36A12"/>
    <w:rsid w:val="00B36D94"/>
    <w:rsid w:val="00B41B40"/>
    <w:rsid w:val="00B42CA7"/>
    <w:rsid w:val="00B42CB2"/>
    <w:rsid w:val="00B43C86"/>
    <w:rsid w:val="00B44740"/>
    <w:rsid w:val="00B462E6"/>
    <w:rsid w:val="00B52511"/>
    <w:rsid w:val="00B53821"/>
    <w:rsid w:val="00B54849"/>
    <w:rsid w:val="00B61EF8"/>
    <w:rsid w:val="00B63A93"/>
    <w:rsid w:val="00B64FCD"/>
    <w:rsid w:val="00B6686F"/>
    <w:rsid w:val="00B672E9"/>
    <w:rsid w:val="00B7020D"/>
    <w:rsid w:val="00B70DE5"/>
    <w:rsid w:val="00B71941"/>
    <w:rsid w:val="00B71D12"/>
    <w:rsid w:val="00B73FDA"/>
    <w:rsid w:val="00B82F75"/>
    <w:rsid w:val="00B83EFC"/>
    <w:rsid w:val="00B84ECA"/>
    <w:rsid w:val="00B910FE"/>
    <w:rsid w:val="00B94020"/>
    <w:rsid w:val="00B94395"/>
    <w:rsid w:val="00B94E5E"/>
    <w:rsid w:val="00B951EC"/>
    <w:rsid w:val="00BA19B2"/>
    <w:rsid w:val="00BA3642"/>
    <w:rsid w:val="00BA537E"/>
    <w:rsid w:val="00BA5691"/>
    <w:rsid w:val="00BA5EF0"/>
    <w:rsid w:val="00BA5FF4"/>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1F7"/>
    <w:rsid w:val="00BF0379"/>
    <w:rsid w:val="00BF1474"/>
    <w:rsid w:val="00BF23E9"/>
    <w:rsid w:val="00BF25EA"/>
    <w:rsid w:val="00BF2E1B"/>
    <w:rsid w:val="00BF36C9"/>
    <w:rsid w:val="00C00D13"/>
    <w:rsid w:val="00C016CE"/>
    <w:rsid w:val="00C04082"/>
    <w:rsid w:val="00C0612E"/>
    <w:rsid w:val="00C112E5"/>
    <w:rsid w:val="00C1173C"/>
    <w:rsid w:val="00C1175E"/>
    <w:rsid w:val="00C12A3E"/>
    <w:rsid w:val="00C133D3"/>
    <w:rsid w:val="00C134D6"/>
    <w:rsid w:val="00C1427C"/>
    <w:rsid w:val="00C152BE"/>
    <w:rsid w:val="00C15B88"/>
    <w:rsid w:val="00C16346"/>
    <w:rsid w:val="00C17C2A"/>
    <w:rsid w:val="00C20D31"/>
    <w:rsid w:val="00C22EF1"/>
    <w:rsid w:val="00C23DF9"/>
    <w:rsid w:val="00C31928"/>
    <w:rsid w:val="00C358F1"/>
    <w:rsid w:val="00C35F55"/>
    <w:rsid w:val="00C3600C"/>
    <w:rsid w:val="00C40E02"/>
    <w:rsid w:val="00C41F68"/>
    <w:rsid w:val="00C47772"/>
    <w:rsid w:val="00C5093D"/>
    <w:rsid w:val="00C51078"/>
    <w:rsid w:val="00C5150E"/>
    <w:rsid w:val="00C53CDE"/>
    <w:rsid w:val="00C540B9"/>
    <w:rsid w:val="00C54FE1"/>
    <w:rsid w:val="00C54FF7"/>
    <w:rsid w:val="00C56023"/>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3EC6"/>
    <w:rsid w:val="00CC4760"/>
    <w:rsid w:val="00CC52E1"/>
    <w:rsid w:val="00CC59E6"/>
    <w:rsid w:val="00CD13F3"/>
    <w:rsid w:val="00CD2818"/>
    <w:rsid w:val="00CD3C68"/>
    <w:rsid w:val="00CD542E"/>
    <w:rsid w:val="00CD6800"/>
    <w:rsid w:val="00CE0780"/>
    <w:rsid w:val="00CE674D"/>
    <w:rsid w:val="00CE74A5"/>
    <w:rsid w:val="00CE7808"/>
    <w:rsid w:val="00CE7D7C"/>
    <w:rsid w:val="00CF1508"/>
    <w:rsid w:val="00CF1E68"/>
    <w:rsid w:val="00CF2C9D"/>
    <w:rsid w:val="00CF43A0"/>
    <w:rsid w:val="00CF69F0"/>
    <w:rsid w:val="00CF78B5"/>
    <w:rsid w:val="00D010D3"/>
    <w:rsid w:val="00D01E03"/>
    <w:rsid w:val="00D022E3"/>
    <w:rsid w:val="00D049B0"/>
    <w:rsid w:val="00D0781F"/>
    <w:rsid w:val="00D12B59"/>
    <w:rsid w:val="00D13266"/>
    <w:rsid w:val="00D223F6"/>
    <w:rsid w:val="00D237BE"/>
    <w:rsid w:val="00D24F0B"/>
    <w:rsid w:val="00D2610A"/>
    <w:rsid w:val="00D316C3"/>
    <w:rsid w:val="00D321D6"/>
    <w:rsid w:val="00D32FD7"/>
    <w:rsid w:val="00D334DE"/>
    <w:rsid w:val="00D33551"/>
    <w:rsid w:val="00D349DF"/>
    <w:rsid w:val="00D34CE3"/>
    <w:rsid w:val="00D356EA"/>
    <w:rsid w:val="00D357AD"/>
    <w:rsid w:val="00D36FD1"/>
    <w:rsid w:val="00D40CD1"/>
    <w:rsid w:val="00D4118A"/>
    <w:rsid w:val="00D4246A"/>
    <w:rsid w:val="00D4250A"/>
    <w:rsid w:val="00D430DE"/>
    <w:rsid w:val="00D44895"/>
    <w:rsid w:val="00D45B16"/>
    <w:rsid w:val="00D45F10"/>
    <w:rsid w:val="00D54E06"/>
    <w:rsid w:val="00D567C8"/>
    <w:rsid w:val="00D6045A"/>
    <w:rsid w:val="00D60876"/>
    <w:rsid w:val="00D64766"/>
    <w:rsid w:val="00D64ECC"/>
    <w:rsid w:val="00D65D46"/>
    <w:rsid w:val="00D661DB"/>
    <w:rsid w:val="00D671E4"/>
    <w:rsid w:val="00D70478"/>
    <w:rsid w:val="00D70AFD"/>
    <w:rsid w:val="00D70D29"/>
    <w:rsid w:val="00D71F49"/>
    <w:rsid w:val="00D72239"/>
    <w:rsid w:val="00D72971"/>
    <w:rsid w:val="00D732F6"/>
    <w:rsid w:val="00D7434B"/>
    <w:rsid w:val="00D74554"/>
    <w:rsid w:val="00D761B7"/>
    <w:rsid w:val="00D76C44"/>
    <w:rsid w:val="00D8147A"/>
    <w:rsid w:val="00D82372"/>
    <w:rsid w:val="00D8548B"/>
    <w:rsid w:val="00D86A9B"/>
    <w:rsid w:val="00D905AF"/>
    <w:rsid w:val="00D91158"/>
    <w:rsid w:val="00D91BAC"/>
    <w:rsid w:val="00D91C52"/>
    <w:rsid w:val="00D920A1"/>
    <w:rsid w:val="00D930B3"/>
    <w:rsid w:val="00D93E28"/>
    <w:rsid w:val="00DA08A6"/>
    <w:rsid w:val="00DA1CF3"/>
    <w:rsid w:val="00DA3985"/>
    <w:rsid w:val="00DA42C4"/>
    <w:rsid w:val="00DA49B9"/>
    <w:rsid w:val="00DA4D9F"/>
    <w:rsid w:val="00DA5463"/>
    <w:rsid w:val="00DA6374"/>
    <w:rsid w:val="00DA734F"/>
    <w:rsid w:val="00DB04C1"/>
    <w:rsid w:val="00DB072D"/>
    <w:rsid w:val="00DB277F"/>
    <w:rsid w:val="00DB334D"/>
    <w:rsid w:val="00DB3C12"/>
    <w:rsid w:val="00DB454E"/>
    <w:rsid w:val="00DB47C1"/>
    <w:rsid w:val="00DB74A8"/>
    <w:rsid w:val="00DC0261"/>
    <w:rsid w:val="00DC0E52"/>
    <w:rsid w:val="00DC0EE3"/>
    <w:rsid w:val="00DC2338"/>
    <w:rsid w:val="00DC3678"/>
    <w:rsid w:val="00DC6588"/>
    <w:rsid w:val="00DD1BAD"/>
    <w:rsid w:val="00DD20DC"/>
    <w:rsid w:val="00DD24E8"/>
    <w:rsid w:val="00DD2BFE"/>
    <w:rsid w:val="00DD492E"/>
    <w:rsid w:val="00DD6269"/>
    <w:rsid w:val="00DD683B"/>
    <w:rsid w:val="00DD7619"/>
    <w:rsid w:val="00DD7A47"/>
    <w:rsid w:val="00DE0283"/>
    <w:rsid w:val="00DE32B7"/>
    <w:rsid w:val="00DE33C1"/>
    <w:rsid w:val="00DE3658"/>
    <w:rsid w:val="00DE39D5"/>
    <w:rsid w:val="00DE4021"/>
    <w:rsid w:val="00DE5241"/>
    <w:rsid w:val="00DE62B2"/>
    <w:rsid w:val="00DE6B73"/>
    <w:rsid w:val="00DE6F2C"/>
    <w:rsid w:val="00DF0B91"/>
    <w:rsid w:val="00DF3C38"/>
    <w:rsid w:val="00DF4A0C"/>
    <w:rsid w:val="00DF6DCF"/>
    <w:rsid w:val="00DF6FEA"/>
    <w:rsid w:val="00E007CB"/>
    <w:rsid w:val="00E06B72"/>
    <w:rsid w:val="00E100E4"/>
    <w:rsid w:val="00E10AB4"/>
    <w:rsid w:val="00E120B3"/>
    <w:rsid w:val="00E14FCA"/>
    <w:rsid w:val="00E17B7C"/>
    <w:rsid w:val="00E212A2"/>
    <w:rsid w:val="00E21518"/>
    <w:rsid w:val="00E25A7B"/>
    <w:rsid w:val="00E25D46"/>
    <w:rsid w:val="00E313A7"/>
    <w:rsid w:val="00E31761"/>
    <w:rsid w:val="00E317C0"/>
    <w:rsid w:val="00E334C0"/>
    <w:rsid w:val="00E33EEB"/>
    <w:rsid w:val="00E34562"/>
    <w:rsid w:val="00E351CA"/>
    <w:rsid w:val="00E35226"/>
    <w:rsid w:val="00E361A2"/>
    <w:rsid w:val="00E36552"/>
    <w:rsid w:val="00E36930"/>
    <w:rsid w:val="00E44378"/>
    <w:rsid w:val="00E457C8"/>
    <w:rsid w:val="00E4654D"/>
    <w:rsid w:val="00E467EA"/>
    <w:rsid w:val="00E47BF8"/>
    <w:rsid w:val="00E5041B"/>
    <w:rsid w:val="00E52647"/>
    <w:rsid w:val="00E52806"/>
    <w:rsid w:val="00E56377"/>
    <w:rsid w:val="00E6062C"/>
    <w:rsid w:val="00E626C3"/>
    <w:rsid w:val="00E62C15"/>
    <w:rsid w:val="00E6394F"/>
    <w:rsid w:val="00E641F5"/>
    <w:rsid w:val="00E65A4A"/>
    <w:rsid w:val="00E65ABD"/>
    <w:rsid w:val="00E67145"/>
    <w:rsid w:val="00E67338"/>
    <w:rsid w:val="00E67686"/>
    <w:rsid w:val="00E73EDB"/>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17E"/>
    <w:rsid w:val="00EB5BAB"/>
    <w:rsid w:val="00EB5C96"/>
    <w:rsid w:val="00EB7C9F"/>
    <w:rsid w:val="00EC2E03"/>
    <w:rsid w:val="00EC3A19"/>
    <w:rsid w:val="00EC66F3"/>
    <w:rsid w:val="00EC6714"/>
    <w:rsid w:val="00EC7F56"/>
    <w:rsid w:val="00ED08FE"/>
    <w:rsid w:val="00ED447A"/>
    <w:rsid w:val="00ED505B"/>
    <w:rsid w:val="00EE0AD5"/>
    <w:rsid w:val="00EE196F"/>
    <w:rsid w:val="00EE2580"/>
    <w:rsid w:val="00EE272E"/>
    <w:rsid w:val="00EE5899"/>
    <w:rsid w:val="00EE72FF"/>
    <w:rsid w:val="00EF265B"/>
    <w:rsid w:val="00EF45F2"/>
    <w:rsid w:val="00EF6399"/>
    <w:rsid w:val="00F0145D"/>
    <w:rsid w:val="00F0195F"/>
    <w:rsid w:val="00F039B3"/>
    <w:rsid w:val="00F03C48"/>
    <w:rsid w:val="00F064C5"/>
    <w:rsid w:val="00F06B01"/>
    <w:rsid w:val="00F0776B"/>
    <w:rsid w:val="00F07805"/>
    <w:rsid w:val="00F07B74"/>
    <w:rsid w:val="00F1199F"/>
    <w:rsid w:val="00F11A1E"/>
    <w:rsid w:val="00F120B3"/>
    <w:rsid w:val="00F13AA2"/>
    <w:rsid w:val="00F15893"/>
    <w:rsid w:val="00F178D3"/>
    <w:rsid w:val="00F23812"/>
    <w:rsid w:val="00F24CA0"/>
    <w:rsid w:val="00F25862"/>
    <w:rsid w:val="00F2628C"/>
    <w:rsid w:val="00F26D4F"/>
    <w:rsid w:val="00F3149E"/>
    <w:rsid w:val="00F31906"/>
    <w:rsid w:val="00F33678"/>
    <w:rsid w:val="00F345EC"/>
    <w:rsid w:val="00F35840"/>
    <w:rsid w:val="00F36FAB"/>
    <w:rsid w:val="00F37826"/>
    <w:rsid w:val="00F37CF9"/>
    <w:rsid w:val="00F41D45"/>
    <w:rsid w:val="00F4383F"/>
    <w:rsid w:val="00F43EE3"/>
    <w:rsid w:val="00F5132D"/>
    <w:rsid w:val="00F514C2"/>
    <w:rsid w:val="00F54AB0"/>
    <w:rsid w:val="00F54DAC"/>
    <w:rsid w:val="00F553E3"/>
    <w:rsid w:val="00F569F3"/>
    <w:rsid w:val="00F62722"/>
    <w:rsid w:val="00F632F1"/>
    <w:rsid w:val="00F73833"/>
    <w:rsid w:val="00F749DC"/>
    <w:rsid w:val="00F74F39"/>
    <w:rsid w:val="00F75EAD"/>
    <w:rsid w:val="00F77A7C"/>
    <w:rsid w:val="00F80991"/>
    <w:rsid w:val="00F809C9"/>
    <w:rsid w:val="00F80A78"/>
    <w:rsid w:val="00F81D2F"/>
    <w:rsid w:val="00F81F82"/>
    <w:rsid w:val="00F82B7A"/>
    <w:rsid w:val="00F864A6"/>
    <w:rsid w:val="00F91333"/>
    <w:rsid w:val="00F94402"/>
    <w:rsid w:val="00FA051D"/>
    <w:rsid w:val="00FA0C0F"/>
    <w:rsid w:val="00FA5553"/>
    <w:rsid w:val="00FA5DFA"/>
    <w:rsid w:val="00FB1880"/>
    <w:rsid w:val="00FB262E"/>
    <w:rsid w:val="00FB35A8"/>
    <w:rsid w:val="00FB56EA"/>
    <w:rsid w:val="00FB6D1B"/>
    <w:rsid w:val="00FB7F9C"/>
    <w:rsid w:val="00FC0E4B"/>
    <w:rsid w:val="00FC0F25"/>
    <w:rsid w:val="00FC316C"/>
    <w:rsid w:val="00FC3F11"/>
    <w:rsid w:val="00FC5850"/>
    <w:rsid w:val="00FC5E13"/>
    <w:rsid w:val="00FC665F"/>
    <w:rsid w:val="00FD1194"/>
    <w:rsid w:val="00FD15A3"/>
    <w:rsid w:val="00FD20DF"/>
    <w:rsid w:val="00FD2E3C"/>
    <w:rsid w:val="00FD5C08"/>
    <w:rsid w:val="00FD6095"/>
    <w:rsid w:val="00FE17C0"/>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D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F809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09C9"/>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F809C9"/>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F809C9"/>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09C9"/>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09C9"/>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sid w:val="00C22EF1"/>
    <w:rPr>
      <w:sz w:val="20"/>
      <w:szCs w:val="20"/>
    </w:r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A04904"/>
    <w:pPr>
      <w:spacing w:line="240" w:lineRule="exact"/>
    </w:pPr>
    <w:rPr>
      <w:vertAlign w:val="superscript"/>
    </w:rPr>
  </w:style>
  <w:style w:type="paragraph" w:customStyle="1" w:styleId="Default">
    <w:name w:val="Default"/>
    <w:basedOn w:val="Normal"/>
    <w:rsid w:val="00A04904"/>
    <w:pPr>
      <w:autoSpaceDE w:val="0"/>
      <w:autoSpaceDN w:val="0"/>
      <w:spacing w:after="0" w:line="240" w:lineRule="auto"/>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rsid w:val="00F809C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809C9"/>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F809C9"/>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809C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09C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09C9"/>
    <w:rPr>
      <w:rFonts w:ascii="Calibri Light" w:eastAsia="Times New Roman" w:hAnsi="Calibri Light" w:cs="Times New Roman"/>
    </w:rPr>
  </w:style>
  <w:style w:type="paragraph" w:styleId="NoSpacing">
    <w:name w:val="No Spacing"/>
    <w:uiPriority w:val="1"/>
    <w:qFormat/>
    <w:rsid w:val="00F809C9"/>
    <w:pPr>
      <w:spacing w:after="0" w:line="240" w:lineRule="auto"/>
    </w:pPr>
  </w:style>
  <w:style w:type="paragraph" w:customStyle="1" w:styleId="Heading51">
    <w:name w:val="Heading 51"/>
    <w:basedOn w:val="Normal"/>
    <w:next w:val="Normal"/>
    <w:uiPriority w:val="9"/>
    <w:unhideWhenUsed/>
    <w:qFormat/>
    <w:rsid w:val="00F809C9"/>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F809C9"/>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F809C9"/>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F809C9"/>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F809C9"/>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F809C9"/>
  </w:style>
  <w:style w:type="table" w:customStyle="1" w:styleId="TableStyle-Top">
    <w:name w:val="Table Style - Top"/>
    <w:basedOn w:val="TableNormal"/>
    <w:uiPriority w:val="99"/>
    <w:rsid w:val="00F809C9"/>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F809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F809C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F809C9"/>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F809C9"/>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F809C9"/>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F809C9"/>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F809C9"/>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F809C9"/>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F809C9"/>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F809C9"/>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F809C9"/>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F809C9"/>
    <w:pPr>
      <w:numPr>
        <w:numId w:val="1"/>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F809C9"/>
    <w:pPr>
      <w:numPr>
        <w:numId w:val="1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F809C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F809C9"/>
    <w:rPr>
      <w:rFonts w:ascii="Calibri" w:eastAsia="Calibri" w:hAnsi="Calibri" w:cs="Times New Roman"/>
    </w:rPr>
  </w:style>
  <w:style w:type="paragraph" w:styleId="Index4">
    <w:name w:val="index 4"/>
    <w:basedOn w:val="Normal"/>
    <w:next w:val="Normal"/>
    <w:autoRedefine/>
    <w:uiPriority w:val="99"/>
    <w:unhideWhenUsed/>
    <w:rsid w:val="00F809C9"/>
    <w:pPr>
      <w:ind w:left="880" w:hanging="220"/>
    </w:pPr>
    <w:rPr>
      <w:rFonts w:ascii="Calibri" w:eastAsia="Calibri" w:hAnsi="Calibri" w:cs="Times New Roman"/>
    </w:rPr>
  </w:style>
  <w:style w:type="paragraph" w:customStyle="1" w:styleId="p1">
    <w:name w:val="p1"/>
    <w:basedOn w:val="Normal"/>
    <w:rsid w:val="00F809C9"/>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F809C9"/>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F809C9"/>
    <w:pPr>
      <w:numPr>
        <w:numId w:val="5"/>
      </w:numPr>
    </w:pPr>
  </w:style>
  <w:style w:type="paragraph" w:customStyle="1" w:styleId="ListNumber31">
    <w:name w:val="List Number 31"/>
    <w:basedOn w:val="Normal"/>
    <w:next w:val="ListNumber3"/>
    <w:autoRedefine/>
    <w:uiPriority w:val="99"/>
    <w:unhideWhenUsed/>
    <w:qFormat/>
    <w:rsid w:val="00F809C9"/>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F809C9"/>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F809C9"/>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F809C9"/>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F809C9"/>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F809C9"/>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F809C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F809C9"/>
    <w:rPr>
      <w:i/>
      <w:iCs/>
      <w:color w:val="404040"/>
    </w:rPr>
  </w:style>
  <w:style w:type="paragraph" w:styleId="ListBullet">
    <w:name w:val="List Bullet"/>
    <w:basedOn w:val="Normal"/>
    <w:uiPriority w:val="99"/>
    <w:unhideWhenUsed/>
    <w:rsid w:val="00F809C9"/>
    <w:pPr>
      <w:numPr>
        <w:numId w:val="23"/>
      </w:numPr>
      <w:contextualSpacing/>
    </w:pPr>
  </w:style>
  <w:style w:type="paragraph" w:styleId="ListBullet2">
    <w:name w:val="List Bullet 2"/>
    <w:basedOn w:val="Normal"/>
    <w:uiPriority w:val="99"/>
    <w:semiHidden/>
    <w:unhideWhenUsed/>
    <w:rsid w:val="00F809C9"/>
    <w:pPr>
      <w:tabs>
        <w:tab w:val="num" w:pos="720"/>
      </w:tabs>
      <w:ind w:left="720" w:hanging="720"/>
      <w:contextualSpacing/>
    </w:pPr>
  </w:style>
  <w:style w:type="character" w:customStyle="1" w:styleId="Heading5Char1">
    <w:name w:val="Heading 5 Char1"/>
    <w:basedOn w:val="DefaultParagraphFont"/>
    <w:uiPriority w:val="9"/>
    <w:semiHidden/>
    <w:rsid w:val="00F809C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F809C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F809C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F809C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09C9"/>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F809C9"/>
    <w:pPr>
      <w:tabs>
        <w:tab w:val="num" w:pos="720"/>
      </w:tabs>
      <w:ind w:left="720" w:hanging="720"/>
      <w:contextualSpacing/>
    </w:pPr>
  </w:style>
  <w:style w:type="paragraph" w:styleId="ListNumber3">
    <w:name w:val="List Number 3"/>
    <w:basedOn w:val="Normal"/>
    <w:uiPriority w:val="99"/>
    <w:semiHidden/>
    <w:unhideWhenUsed/>
    <w:rsid w:val="00F809C9"/>
    <w:pPr>
      <w:tabs>
        <w:tab w:val="num" w:pos="720"/>
      </w:tabs>
      <w:ind w:left="720" w:hanging="720"/>
      <w:contextualSpacing/>
    </w:pPr>
  </w:style>
  <w:style w:type="paragraph" w:styleId="ListBullet3">
    <w:name w:val="List Bullet 3"/>
    <w:basedOn w:val="Normal"/>
    <w:uiPriority w:val="99"/>
    <w:semiHidden/>
    <w:unhideWhenUsed/>
    <w:rsid w:val="00F809C9"/>
    <w:pPr>
      <w:tabs>
        <w:tab w:val="num" w:pos="720"/>
      </w:tabs>
      <w:ind w:left="720" w:hanging="720"/>
      <w:contextualSpacing/>
    </w:pPr>
  </w:style>
  <w:style w:type="paragraph" w:styleId="ListNumber4">
    <w:name w:val="List Number 4"/>
    <w:basedOn w:val="Normal"/>
    <w:uiPriority w:val="99"/>
    <w:semiHidden/>
    <w:unhideWhenUsed/>
    <w:rsid w:val="00F809C9"/>
    <w:pPr>
      <w:tabs>
        <w:tab w:val="num" w:pos="720"/>
      </w:tabs>
      <w:ind w:left="720" w:hanging="720"/>
      <w:contextualSpacing/>
    </w:pPr>
  </w:style>
  <w:style w:type="paragraph" w:styleId="ListBullet4">
    <w:name w:val="List Bullet 4"/>
    <w:basedOn w:val="Normal"/>
    <w:uiPriority w:val="99"/>
    <w:semiHidden/>
    <w:unhideWhenUsed/>
    <w:rsid w:val="00F809C9"/>
    <w:pPr>
      <w:tabs>
        <w:tab w:val="num" w:pos="720"/>
      </w:tabs>
      <w:ind w:left="720" w:hanging="720"/>
      <w:contextualSpacing/>
    </w:pPr>
  </w:style>
  <w:style w:type="paragraph" w:styleId="ListNumber5">
    <w:name w:val="List Number 5"/>
    <w:basedOn w:val="Normal"/>
    <w:uiPriority w:val="99"/>
    <w:semiHidden/>
    <w:unhideWhenUsed/>
    <w:rsid w:val="00F809C9"/>
    <w:pPr>
      <w:tabs>
        <w:tab w:val="num" w:pos="720"/>
      </w:tabs>
      <w:ind w:left="720" w:hanging="720"/>
      <w:contextualSpacing/>
    </w:pPr>
  </w:style>
  <w:style w:type="paragraph" w:styleId="ListBullet5">
    <w:name w:val="List Bullet 5"/>
    <w:basedOn w:val="Normal"/>
    <w:uiPriority w:val="99"/>
    <w:semiHidden/>
    <w:unhideWhenUsed/>
    <w:rsid w:val="00F809C9"/>
    <w:pPr>
      <w:tabs>
        <w:tab w:val="num" w:pos="720"/>
      </w:tabs>
      <w:ind w:left="720" w:hanging="720"/>
      <w:contextualSpacing/>
    </w:pPr>
  </w:style>
  <w:style w:type="paragraph" w:styleId="Quote">
    <w:name w:val="Quote"/>
    <w:basedOn w:val="Normal"/>
    <w:next w:val="Normal"/>
    <w:link w:val="QuoteChar"/>
    <w:uiPriority w:val="29"/>
    <w:qFormat/>
    <w:rsid w:val="00F809C9"/>
    <w:pPr>
      <w:spacing w:before="200"/>
      <w:ind w:left="864" w:right="864"/>
      <w:jc w:val="center"/>
    </w:pPr>
    <w:rPr>
      <w:i/>
      <w:iCs/>
      <w:color w:val="404040"/>
    </w:rPr>
  </w:style>
  <w:style w:type="character" w:customStyle="1" w:styleId="QuoteChar1">
    <w:name w:val="Quote Char1"/>
    <w:basedOn w:val="DefaultParagraphFont"/>
    <w:uiPriority w:val="29"/>
    <w:rsid w:val="00F809C9"/>
    <w:rPr>
      <w:i/>
      <w:iCs/>
      <w:color w:val="404040" w:themeColor="text1" w:themeTint="BF"/>
    </w:rPr>
  </w:style>
  <w:style w:type="numbering" w:customStyle="1" w:styleId="NoList3">
    <w:name w:val="No List3"/>
    <w:next w:val="NoList"/>
    <w:uiPriority w:val="99"/>
    <w:semiHidden/>
    <w:unhideWhenUsed/>
    <w:rsid w:val="00F809C9"/>
  </w:style>
  <w:style w:type="paragraph" w:customStyle="1" w:styleId="Char2">
    <w:name w:val="Char2"/>
    <w:basedOn w:val="Normal"/>
    <w:uiPriority w:val="99"/>
    <w:rsid w:val="00AF5E1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7161">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82665123">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T%20SGB%202003%2013%20-%20Special%20Measures%20for%20Protecton%20from%20Sexual%20Exploitation%20and%20Abuse.pdf"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shohel.rana@unwomen.org" TargetMode="External"/><Relationship Id="rId17" Type="http://schemas.openxmlformats.org/officeDocument/2006/relationships/header" Target="header1.xml"/><Relationship Id="rId2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3" Type="http://schemas.openxmlformats.org/officeDocument/2006/relationships/hyperlink" Target="mailto:ethicsoffice@un.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www.unwomen.org/-/media/headquarters/attachments/sections/about%20us/accountability/un-women-anti-fraud-policy-framework-en.pdf?la=en&amp;vs=504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Donor%20Specific%20Conditions%2C%20as%20applicable%20(Annex%203%20-English).pdf" TargetMode="External"/><Relationship Id="rId32" Type="http://schemas.openxmlformats.org/officeDocument/2006/relationships/hyperlink" Target="http://www.unwomen.org/en/about-us/accountability/investigations" TargetMode="External"/><Relationship Id="rId5" Type="http://schemas.openxmlformats.org/officeDocument/2006/relationships/customXml" Target="../customXml/item5.xml"/><Relationship Id="rId15" Type="http://schemas.openxmlformats.org/officeDocument/2006/relationships/hyperlink" Target="mailto:bco.procurement@unwomen.org" TargetMode="External"/><Relationship Id="rId23" Type="http://schemas.openxmlformats.org/officeDocument/2006/relationships/hyperlink" Target="https://unwomen.sharepoint.com/management/LF/Repository/General%20Terms%20and%20Conditions%20for%20Partner%20Agreements%20(Annex%202).pdf" TargetMode="External"/><Relationship Id="rId28" Type="http://schemas.openxmlformats.org/officeDocument/2006/relationships/hyperlink" Target="https://agora.unicef.org/course/info.php?id=7380"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s://unwomen.sharepoint.com/management/POM/POM%20Chapters/ContractandProcurementChapte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o.procurement@unwomen.org" TargetMode="External"/><Relationship Id="rId22" Type="http://schemas.openxmlformats.org/officeDocument/2006/relationships/hyperlink" Target="https://unwomen.sharepoint.com/management/LF/Repository/ST%20SGB%202003%2013%20-%20Special%20Measures%20for%20Protecton%20from%20Sexual%20Exploitation%20and%20Abuse.pdf" TargetMode="External"/><Relationship Id="rId2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tbinternet.ohchr.org/Treaties/CEDAW/Shared%20Documents/BGD/INT_CEDAW_NGO_BGD_25377_E.pdf" TargetMode="External"/><Relationship Id="rId2" Type="http://schemas.openxmlformats.org/officeDocument/2006/relationships/hyperlink" Target="https://cedaw.iwraw-ap.org/for-ngos/" TargetMode="External"/><Relationship Id="rId1" Type="http://schemas.openxmlformats.org/officeDocument/2006/relationships/hyperlink" Target="https://www.ohchr.org/en/treaty-bodies/cedaw" TargetMode="External"/><Relationship Id="rId4"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c89081f9ca6a06c62e462925b5e6f0a6">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244610fe17a1a6d72460c07ada05ad7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FBFE06-BB19-4B06-90AE-31F3578A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B42D7694-312E-4FBE-8637-ACC5E83240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18686</Words>
  <Characters>106513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124950</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Sirinapa Visessmith</cp:lastModifiedBy>
  <cp:revision>5</cp:revision>
  <dcterms:created xsi:type="dcterms:W3CDTF">2022-06-13T11:39:00Z</dcterms:created>
  <dcterms:modified xsi:type="dcterms:W3CDTF">2022-06-13T11:49:00Z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